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4D5FBC78"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 TSG-RAN WG2 Meeting #</w:t>
      </w:r>
      <w:r w:rsidR="00453F62" w:rsidRPr="00AB3C41">
        <w:rPr>
          <w:rFonts w:eastAsia="宋体" w:cs="Arial"/>
          <w:bCs/>
          <w:sz w:val="24"/>
          <w:lang w:eastAsia="zh-CN"/>
        </w:rPr>
        <w:t>1</w:t>
      </w:r>
      <w:r w:rsidR="002E1BEF">
        <w:rPr>
          <w:rFonts w:eastAsia="宋体" w:cs="Arial"/>
          <w:bCs/>
          <w:sz w:val="24"/>
          <w:lang w:eastAsia="zh-CN"/>
        </w:rPr>
        <w:t>3</w:t>
      </w:r>
      <w:r w:rsidR="00FA48B9">
        <w:rPr>
          <w:rFonts w:eastAsia="宋体" w:cs="Arial" w:hint="eastAsia"/>
          <w:bCs/>
          <w:sz w:val="24"/>
          <w:lang w:eastAsia="zh-CN"/>
        </w:rPr>
        <w:t>1</w:t>
      </w:r>
      <w:r w:rsidR="0002092E" w:rsidRPr="00AB3C41">
        <w:rPr>
          <w:rFonts w:eastAsia="宋体" w:cs="Arial"/>
          <w:bCs/>
          <w:sz w:val="24"/>
          <w:lang w:eastAsia="zh-CN"/>
        </w:rPr>
        <w:t xml:space="preserve">   </w:t>
      </w:r>
      <w:r w:rsidR="008031FE" w:rsidRPr="00AB3C41">
        <w:rPr>
          <w:rFonts w:eastAsia="宋体" w:cs="Arial"/>
          <w:bCs/>
          <w:sz w:val="24"/>
          <w:lang w:eastAsia="zh-CN"/>
        </w:rPr>
        <w:tab/>
      </w:r>
      <w:r w:rsidR="0002092E" w:rsidRPr="00AB3C41">
        <w:rPr>
          <w:rFonts w:eastAsia="宋体" w:cs="Arial"/>
          <w:bCs/>
          <w:sz w:val="24"/>
          <w:lang w:eastAsia="zh-CN"/>
        </w:rPr>
        <w:t xml:space="preserve">       </w:t>
      </w:r>
      <w:r w:rsidRPr="00AB3C41">
        <w:rPr>
          <w:rFonts w:eastAsia="宋体" w:cs="Arial"/>
          <w:bCs/>
          <w:sz w:val="24"/>
          <w:lang w:eastAsia="zh-CN"/>
        </w:rPr>
        <w:tab/>
      </w:r>
      <w:r w:rsidR="00BF281A" w:rsidRPr="00AB3C41">
        <w:rPr>
          <w:rFonts w:eastAsia="宋体" w:cs="Arial"/>
          <w:bCs/>
          <w:sz w:val="24"/>
          <w:lang w:eastAsia="zh-CN"/>
        </w:rPr>
        <w:t>R2-</w:t>
      </w:r>
      <w:r w:rsidR="00294878" w:rsidRPr="00AB3C41">
        <w:rPr>
          <w:rFonts w:eastAsia="宋体" w:cs="Arial"/>
          <w:bCs/>
          <w:sz w:val="24"/>
          <w:lang w:eastAsia="zh-CN"/>
        </w:rPr>
        <w:t>2</w:t>
      </w:r>
      <w:r w:rsidR="00294878">
        <w:rPr>
          <w:rFonts w:eastAsia="宋体" w:cs="Arial"/>
          <w:bCs/>
          <w:sz w:val="24"/>
          <w:lang w:eastAsia="zh-CN"/>
        </w:rPr>
        <w:t>50</w:t>
      </w:r>
      <w:r w:rsidR="00824A5C">
        <w:rPr>
          <w:rFonts w:eastAsia="宋体" w:cs="Arial" w:hint="eastAsia"/>
          <w:bCs/>
          <w:sz w:val="24"/>
          <w:lang w:eastAsia="zh-CN"/>
        </w:rPr>
        <w:t>5197</w:t>
      </w:r>
    </w:p>
    <w:bookmarkEnd w:id="0"/>
    <w:bookmarkEnd w:id="1"/>
    <w:p w14:paraId="74CEAD58" w14:textId="7DA93E7B" w:rsidR="00EC289F" w:rsidRDefault="00241AFB" w:rsidP="00F67832">
      <w:pPr>
        <w:pStyle w:val="Header"/>
        <w:jc w:val="both"/>
        <w:rPr>
          <w:rFonts w:eastAsia="宋体" w:cs="Arial"/>
          <w:bCs/>
          <w:sz w:val="24"/>
          <w:lang w:eastAsia="zh-CN"/>
        </w:rPr>
      </w:pPr>
      <w:r w:rsidRPr="00FA48B9">
        <w:rPr>
          <w:rFonts w:eastAsia="宋体" w:cs="Arial"/>
          <w:bCs/>
          <w:sz w:val="24"/>
          <w:lang w:eastAsia="zh-CN"/>
        </w:rPr>
        <w:t>Bengal</w:t>
      </w:r>
      <w:r>
        <w:rPr>
          <w:rFonts w:eastAsia="宋体" w:cs="Arial"/>
          <w:bCs/>
          <w:sz w:val="24"/>
          <w:lang w:eastAsia="zh-CN"/>
        </w:rPr>
        <w:t>u</w:t>
      </w:r>
      <w:r w:rsidRPr="00FA48B9">
        <w:rPr>
          <w:rFonts w:eastAsia="宋体" w:cs="Arial"/>
          <w:bCs/>
          <w:sz w:val="24"/>
          <w:lang w:eastAsia="zh-CN"/>
        </w:rPr>
        <w:t>r</w:t>
      </w:r>
      <w:r>
        <w:rPr>
          <w:rFonts w:eastAsia="宋体" w:cs="Arial"/>
          <w:bCs/>
          <w:sz w:val="24"/>
          <w:lang w:eastAsia="zh-CN"/>
        </w:rPr>
        <w:t>u</w:t>
      </w:r>
      <w:r w:rsidR="001240DE" w:rsidRPr="00FA48B9">
        <w:rPr>
          <w:rFonts w:eastAsia="宋体" w:cs="Arial"/>
          <w:bCs/>
          <w:sz w:val="24"/>
          <w:lang w:eastAsia="zh-CN"/>
        </w:rPr>
        <w:t>, India</w:t>
      </w:r>
      <w:r w:rsidR="0061566D">
        <w:rPr>
          <w:rFonts w:eastAsia="宋体" w:cs="Arial"/>
          <w:bCs/>
          <w:sz w:val="24"/>
          <w:lang w:eastAsia="zh-CN"/>
        </w:rPr>
        <w:t>,</w:t>
      </w:r>
      <w:r w:rsidR="001240DE" w:rsidRPr="00FA48B9">
        <w:rPr>
          <w:rFonts w:eastAsia="宋体" w:cs="Arial"/>
          <w:bCs/>
          <w:sz w:val="24"/>
          <w:lang w:eastAsia="zh-CN"/>
        </w:rPr>
        <w:t xml:space="preserve"> 25</w:t>
      </w:r>
      <w:r w:rsidR="001240DE" w:rsidRPr="00DF7CBB">
        <w:rPr>
          <w:rFonts w:eastAsia="宋体" w:cs="Arial"/>
          <w:bCs/>
          <w:sz w:val="24"/>
          <w:vertAlign w:val="superscript"/>
          <w:lang w:eastAsia="zh-CN"/>
        </w:rPr>
        <w:t>th</w:t>
      </w:r>
      <w:r w:rsidR="001240DE" w:rsidRPr="00FA48B9">
        <w:rPr>
          <w:rFonts w:eastAsia="宋体" w:cs="Arial"/>
          <w:bCs/>
          <w:sz w:val="24"/>
          <w:lang w:eastAsia="zh-CN"/>
        </w:rPr>
        <w:t xml:space="preserve"> – 29</w:t>
      </w:r>
      <w:r w:rsidR="001240DE" w:rsidRPr="00DF7CBB">
        <w:rPr>
          <w:rFonts w:eastAsia="宋体" w:cs="Arial"/>
          <w:bCs/>
          <w:sz w:val="24"/>
          <w:vertAlign w:val="superscript"/>
          <w:lang w:eastAsia="zh-CN"/>
        </w:rPr>
        <w:t>th</w:t>
      </w:r>
      <w:r w:rsidR="001240DE" w:rsidRPr="00FA48B9">
        <w:rPr>
          <w:rFonts w:eastAsia="宋体" w:cs="Arial"/>
          <w:bCs/>
          <w:sz w:val="24"/>
          <w:lang w:eastAsia="zh-CN"/>
        </w:rPr>
        <w:t xml:space="preserve"> </w:t>
      </w:r>
      <w:r w:rsidRPr="00FA48B9">
        <w:rPr>
          <w:rFonts w:eastAsia="宋体" w:cs="Arial"/>
          <w:bCs/>
          <w:sz w:val="24"/>
          <w:lang w:eastAsia="zh-CN"/>
        </w:rPr>
        <w:t>Aug</w:t>
      </w:r>
      <w:r w:rsidR="00155CB2">
        <w:rPr>
          <w:rFonts w:eastAsia="宋体" w:cs="Arial"/>
          <w:bCs/>
          <w:sz w:val="24"/>
          <w:lang w:eastAsia="zh-CN"/>
        </w:rPr>
        <w:t>,</w:t>
      </w:r>
      <w:r w:rsidRPr="00FA48B9">
        <w:rPr>
          <w:rFonts w:eastAsia="宋体" w:cs="Arial"/>
          <w:bCs/>
          <w:sz w:val="24"/>
          <w:lang w:eastAsia="zh-CN"/>
        </w:rPr>
        <w:t xml:space="preserve"> </w:t>
      </w:r>
      <w:r w:rsidR="001240DE" w:rsidRPr="00FA48B9">
        <w:rPr>
          <w:rFonts w:eastAsia="宋体" w:cs="Arial"/>
          <w:bCs/>
          <w:sz w:val="24"/>
          <w:lang w:eastAsia="zh-CN"/>
        </w:rPr>
        <w:t>2025</w:t>
      </w:r>
      <w:r w:rsidR="00ED1788" w:rsidRPr="00ED1788">
        <w:rPr>
          <w:rFonts w:eastAsia="宋体" w:cs="Arial"/>
          <w:bCs/>
          <w:sz w:val="24"/>
          <w:lang w:eastAsia="zh-CN"/>
        </w:rPr>
        <w:tab/>
      </w:r>
      <w:r w:rsidR="00ED1788" w:rsidRPr="00ED1788">
        <w:rPr>
          <w:rFonts w:eastAsia="宋体" w:cs="Arial"/>
          <w:bCs/>
          <w:sz w:val="24"/>
          <w:lang w:eastAsia="zh-CN"/>
        </w:rPr>
        <w:tab/>
      </w:r>
      <w:r w:rsidR="00427F4C" w:rsidRPr="00C93A52">
        <w:rPr>
          <w:rFonts w:eastAsia="宋体" w:cs="Arial"/>
          <w:bCs/>
          <w:sz w:val="24"/>
          <w:lang w:eastAsia="zh-CN"/>
        </w:rPr>
        <w:tab/>
      </w: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756D02CD"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241AFB" w:rsidRPr="00241AFB">
        <w:rPr>
          <w:rFonts w:eastAsia="宋体"/>
          <w:sz w:val="22"/>
          <w:lang w:eastAsia="zh-CN"/>
        </w:rPr>
        <w:t>Remaining issues on A</w:t>
      </w:r>
      <w:r w:rsidR="00AB350A">
        <w:rPr>
          <w:rFonts w:eastAsia="宋体" w:hint="eastAsia"/>
          <w:sz w:val="22"/>
          <w:lang w:eastAsia="zh-CN"/>
        </w:rPr>
        <w:t>-</w:t>
      </w:r>
      <w:r w:rsidR="00241AFB" w:rsidRPr="00241AFB">
        <w:rPr>
          <w:rFonts w:eastAsia="宋体"/>
          <w:sz w:val="22"/>
          <w:lang w:eastAsia="zh-CN"/>
        </w:rPr>
        <w:t>IoT Random Access</w:t>
      </w:r>
    </w:p>
    <w:p w14:paraId="70E14638" w14:textId="303D6A6C"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sidRPr="00E817FB">
        <w:rPr>
          <w:rFonts w:eastAsia="宋体" w:cs="Arial"/>
          <w:sz w:val="22"/>
          <w:szCs w:val="22"/>
          <w:lang w:eastAsia="zh-CN"/>
        </w:rPr>
        <w:t>8.</w:t>
      </w:r>
      <w:r w:rsidR="00E817FB" w:rsidRPr="00E817FB">
        <w:rPr>
          <w:rFonts w:eastAsia="宋体" w:cs="Arial"/>
          <w:sz w:val="22"/>
          <w:szCs w:val="22"/>
          <w:lang w:eastAsia="zh-CN"/>
        </w:rPr>
        <w:t>2</w:t>
      </w:r>
      <w:r w:rsidR="00FB5169" w:rsidRPr="00E817FB">
        <w:rPr>
          <w:rFonts w:eastAsia="宋体" w:cs="Arial"/>
          <w:sz w:val="22"/>
          <w:szCs w:val="22"/>
          <w:lang w:eastAsia="zh-CN"/>
        </w:rPr>
        <w:t>.</w:t>
      </w:r>
      <w:r w:rsidR="00331BE9">
        <w:rPr>
          <w:rFonts w:eastAsia="宋体" w:cs="Arial"/>
          <w:sz w:val="22"/>
          <w:szCs w:val="22"/>
          <w:lang w:eastAsia="zh-CN"/>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14A7AFE3" w14:textId="5578C458" w:rsidR="00DF64BE" w:rsidRDefault="00EC6E27" w:rsidP="00EC6E27">
      <w:pPr>
        <w:overflowPunct w:val="0"/>
        <w:autoSpaceDE w:val="0"/>
        <w:autoSpaceDN w:val="0"/>
        <w:adjustRightInd w:val="0"/>
        <w:jc w:val="both"/>
        <w:textAlignment w:val="baseline"/>
        <w:rPr>
          <w:rFonts w:eastAsia="宋体"/>
          <w:szCs w:val="20"/>
          <w:lang w:eastAsia="ja-JP"/>
        </w:rPr>
      </w:pPr>
      <w:r w:rsidRPr="00C7147B">
        <w:rPr>
          <w:rFonts w:eastAsia="宋体"/>
          <w:szCs w:val="20"/>
        </w:rPr>
        <w:t xml:space="preserve">In </w:t>
      </w:r>
      <w:r>
        <w:rPr>
          <w:rFonts w:eastAsia="宋体"/>
          <w:szCs w:val="20"/>
        </w:rPr>
        <w:t xml:space="preserve">the </w:t>
      </w:r>
      <w:r w:rsidR="006A183B">
        <w:rPr>
          <w:rFonts w:eastAsia="宋体" w:hint="eastAsia"/>
          <w:szCs w:val="20"/>
          <w:lang w:eastAsia="zh-CN"/>
        </w:rPr>
        <w:t>last</w:t>
      </w:r>
      <w:r w:rsidR="006A183B">
        <w:rPr>
          <w:rFonts w:eastAsia="宋体"/>
          <w:szCs w:val="20"/>
        </w:rPr>
        <w:t xml:space="preserve"> </w:t>
      </w:r>
      <w:r w:rsidR="006A183B">
        <w:rPr>
          <w:rFonts w:eastAsia="宋体" w:hint="eastAsia"/>
          <w:szCs w:val="20"/>
          <w:lang w:eastAsia="zh-CN"/>
        </w:rPr>
        <w:t>RAN</w:t>
      </w:r>
      <w:r w:rsidR="006A183B">
        <w:rPr>
          <w:rFonts w:eastAsia="宋体"/>
          <w:szCs w:val="20"/>
        </w:rPr>
        <w:t xml:space="preserve">2 </w:t>
      </w:r>
      <w:r w:rsidR="006A183B">
        <w:rPr>
          <w:rFonts w:eastAsia="宋体" w:hint="eastAsia"/>
          <w:szCs w:val="20"/>
          <w:lang w:eastAsia="zh-CN"/>
        </w:rPr>
        <w:t>meeting</w:t>
      </w:r>
      <w:r w:rsidRPr="00C7147B">
        <w:rPr>
          <w:rFonts w:eastAsia="宋体"/>
          <w:szCs w:val="20"/>
        </w:rPr>
        <w:t xml:space="preserve">, </w:t>
      </w:r>
      <w:r>
        <w:rPr>
          <w:rFonts w:eastAsia="宋体"/>
          <w:szCs w:val="20"/>
        </w:rPr>
        <w:t>random access procedure of A-</w:t>
      </w:r>
      <w:r>
        <w:rPr>
          <w:rFonts w:eastAsia="宋体" w:hint="eastAsia"/>
          <w:szCs w:val="20"/>
          <w:lang w:eastAsia="zh-CN"/>
        </w:rPr>
        <w:t>IoT</w:t>
      </w:r>
      <w:r>
        <w:rPr>
          <w:rFonts w:eastAsia="宋体"/>
          <w:szCs w:val="20"/>
        </w:rPr>
        <w:t xml:space="preserve"> </w:t>
      </w:r>
      <w:r>
        <w:rPr>
          <w:rFonts w:eastAsia="宋体" w:hint="eastAsia"/>
          <w:szCs w:val="20"/>
          <w:lang w:eastAsia="zh-CN"/>
        </w:rPr>
        <w:t>device</w:t>
      </w:r>
      <w:r>
        <w:rPr>
          <w:rFonts w:eastAsia="宋体"/>
          <w:szCs w:val="20"/>
        </w:rPr>
        <w:t xml:space="preserve"> was discussed and some </w:t>
      </w:r>
      <w:r w:rsidR="006A183B">
        <w:rPr>
          <w:rFonts w:eastAsia="宋体" w:hint="eastAsia"/>
          <w:szCs w:val="20"/>
          <w:lang w:eastAsia="zh-CN"/>
        </w:rPr>
        <w:t>agreements</w:t>
      </w:r>
      <w:r>
        <w:rPr>
          <w:rFonts w:eastAsia="宋体"/>
          <w:szCs w:val="20"/>
        </w:rPr>
        <w:t xml:space="preserve"> were achieved as follows </w:t>
      </w:r>
      <w:r w:rsidRPr="00C7147B">
        <w:rPr>
          <w:rFonts w:eastAsia="宋体"/>
          <w:szCs w:val="20"/>
        </w:rPr>
        <w:t>[</w:t>
      </w:r>
      <w:r w:rsidR="001F3D28">
        <w:rPr>
          <w:rFonts w:eastAsia="宋体"/>
          <w:szCs w:val="20"/>
        </w:rPr>
        <w:t>1</w:t>
      </w:r>
      <w:r w:rsidRPr="00C7147B">
        <w:rPr>
          <w:rFonts w:eastAsia="宋体"/>
          <w:szCs w:val="20"/>
        </w:rPr>
        <w:t>]</w:t>
      </w:r>
      <w:r w:rsidRPr="00C7147B">
        <w:rPr>
          <w:rFonts w:eastAsia="宋体"/>
          <w:szCs w:val="20"/>
          <w:lang w:eastAsia="ja-JP"/>
        </w:rPr>
        <w:t>:</w:t>
      </w:r>
    </w:p>
    <w:tbl>
      <w:tblPr>
        <w:tblStyle w:val="TableGrid"/>
        <w:tblW w:w="9214" w:type="dxa"/>
        <w:tblInd w:w="-5" w:type="dxa"/>
        <w:tblLook w:val="04A0" w:firstRow="1" w:lastRow="0" w:firstColumn="1" w:lastColumn="0" w:noHBand="0" w:noVBand="1"/>
      </w:tblPr>
      <w:tblGrid>
        <w:gridCol w:w="9214"/>
      </w:tblGrid>
      <w:tr w:rsidR="002E3CC9" w14:paraId="01F1C878" w14:textId="77777777" w:rsidTr="002E3CC9">
        <w:tc>
          <w:tcPr>
            <w:tcW w:w="9214" w:type="dxa"/>
          </w:tcPr>
          <w:p w14:paraId="41226451" w14:textId="77777777" w:rsidR="002E3CC9" w:rsidRDefault="002E3CC9" w:rsidP="00141AE9">
            <w:pPr>
              <w:pStyle w:val="Agreement"/>
              <w:numPr>
                <w:ilvl w:val="0"/>
                <w:numId w:val="0"/>
              </w:numPr>
              <w:ind w:left="360" w:hanging="360"/>
            </w:pPr>
            <w:r>
              <w:t>Agreements on RA</w:t>
            </w:r>
          </w:p>
          <w:p w14:paraId="5F6F4B45" w14:textId="77777777" w:rsidR="002E3CC9" w:rsidRPr="004313AC" w:rsidRDefault="002E3CC9" w:rsidP="00141AE9">
            <w:pPr>
              <w:pStyle w:val="Agreement"/>
              <w:numPr>
                <w:ilvl w:val="0"/>
                <w:numId w:val="0"/>
              </w:numPr>
              <w:ind w:left="360" w:hanging="360"/>
              <w:rPr>
                <w:b w:val="0"/>
                <w:bCs/>
              </w:rPr>
            </w:pPr>
            <w:r>
              <w:rPr>
                <w:b w:val="0"/>
                <w:bCs/>
              </w:rPr>
              <w:t>1</w:t>
            </w:r>
            <w:r>
              <w:rPr>
                <w:b w:val="0"/>
                <w:bCs/>
              </w:rPr>
              <w:tab/>
            </w:r>
            <w:r w:rsidRPr="004313AC">
              <w:rPr>
                <w:b w:val="0"/>
                <w:bCs/>
              </w:rPr>
              <w:t xml:space="preserve">Exclude the option </w:t>
            </w:r>
            <w:proofErr w:type="gramStart"/>
            <w:r w:rsidRPr="004313AC">
              <w:rPr>
                <w:b w:val="0"/>
                <w:bCs/>
              </w:rPr>
              <w:t>of  MSG</w:t>
            </w:r>
            <w:proofErr w:type="gramEnd"/>
            <w:r w:rsidRPr="004313AC">
              <w:rPr>
                <w:b w:val="0"/>
                <w:bCs/>
              </w:rPr>
              <w:t xml:space="preserve">2 transmission and any retransmission of MSG2 happens within a predefined time window </w:t>
            </w:r>
            <w:r>
              <w:rPr>
                <w:b w:val="0"/>
                <w:bCs/>
              </w:rPr>
              <w:t>(based on timer)</w:t>
            </w:r>
          </w:p>
          <w:p w14:paraId="4BA779B8" w14:textId="77777777" w:rsidR="002E3CC9" w:rsidRPr="00A75BFB" w:rsidRDefault="002E3CC9" w:rsidP="00141AE9">
            <w:pPr>
              <w:pStyle w:val="Doc-text2"/>
              <w:ind w:left="362"/>
              <w:rPr>
                <w:lang w:eastAsia="ko-KR"/>
              </w:rPr>
            </w:pPr>
            <w:r>
              <w:rPr>
                <w:bCs/>
                <w:lang w:eastAsia="ko-KR"/>
              </w:rPr>
              <w:t>2</w:t>
            </w:r>
            <w:r>
              <w:rPr>
                <w:bCs/>
                <w:lang w:eastAsia="ko-KR"/>
              </w:rPr>
              <w:tab/>
            </w:r>
            <w:r w:rsidRPr="00A75BFB">
              <w:rPr>
                <w:bCs/>
                <w:lang w:eastAsia="ko-KR"/>
              </w:rPr>
              <w:t>A device expecting MSG2 assumes</w:t>
            </w:r>
            <w:r w:rsidRPr="00A75BFB">
              <w:rPr>
                <w:lang w:eastAsia="ko-KR"/>
              </w:rPr>
              <w:t xml:space="preserve"> </w:t>
            </w:r>
            <w:r>
              <w:rPr>
                <w:lang w:eastAsia="ko-KR"/>
              </w:rPr>
              <w:t xml:space="preserve">CBRA failure </w:t>
            </w:r>
            <w:r w:rsidRPr="00A75BFB">
              <w:rPr>
                <w:lang w:eastAsia="ko-KR"/>
              </w:rPr>
              <w:t xml:space="preserve">if its MSG2 is not received before a boundary, where the boundary can be further </w:t>
            </w:r>
            <w:proofErr w:type="spellStart"/>
            <w:r w:rsidRPr="00A75BFB">
              <w:rPr>
                <w:lang w:eastAsia="ko-KR"/>
              </w:rPr>
              <w:t>downselected</w:t>
            </w:r>
            <w:proofErr w:type="spellEnd"/>
            <w:r w:rsidRPr="00A75BFB">
              <w:rPr>
                <w:lang w:eastAsia="ko-KR"/>
              </w:rPr>
              <w:t xml:space="preserve"> between option B and C below.  A device receiving MSG2 within this boundary transmits MSG3. The device does not process MSG2 (re)transmission received after the boundary. </w:t>
            </w:r>
          </w:p>
          <w:p w14:paraId="72F57802" w14:textId="77777777" w:rsidR="002E3CC9" w:rsidRPr="00A75BFB" w:rsidRDefault="002E3CC9" w:rsidP="002E3CC9">
            <w:pPr>
              <w:pStyle w:val="Doc-text2"/>
              <w:numPr>
                <w:ilvl w:val="0"/>
                <w:numId w:val="16"/>
              </w:numPr>
              <w:ind w:left="719"/>
              <w:rPr>
                <w:lang w:eastAsia="ko-KR"/>
              </w:rPr>
            </w:pPr>
            <w:r w:rsidRPr="00A75BFB">
              <w:rPr>
                <w:lang w:eastAsia="ko-KR"/>
              </w:rPr>
              <w:t xml:space="preserve">Option B – the boundary is the reception of either the next R2D trigger message or the subsequent paging message </w:t>
            </w:r>
          </w:p>
          <w:p w14:paraId="4E09E1B5" w14:textId="77777777" w:rsidR="002E3CC9" w:rsidRDefault="002E3CC9" w:rsidP="002E3CC9">
            <w:pPr>
              <w:pStyle w:val="Doc-text2"/>
              <w:numPr>
                <w:ilvl w:val="0"/>
                <w:numId w:val="16"/>
              </w:numPr>
              <w:ind w:left="719"/>
              <w:rPr>
                <w:lang w:eastAsia="ko-KR"/>
              </w:rPr>
            </w:pPr>
            <w:r w:rsidRPr="00A75BFB">
              <w:rPr>
                <w:lang w:eastAsia="ko-KR"/>
              </w:rPr>
              <w:t>Option C – the boundary is the reception of either the kth R2D trigger message or the subsequent paging message (K is FFS)</w:t>
            </w:r>
          </w:p>
          <w:p w14:paraId="6C24B5B1" w14:textId="77777777" w:rsidR="002E3CC9" w:rsidRPr="00A75BFB" w:rsidRDefault="002E3CC9" w:rsidP="002E3CC9">
            <w:pPr>
              <w:pStyle w:val="Doc-text2"/>
              <w:numPr>
                <w:ilvl w:val="0"/>
                <w:numId w:val="16"/>
              </w:numPr>
              <w:ind w:left="719"/>
              <w:rPr>
                <w:lang w:eastAsia="ko-KR"/>
              </w:rPr>
            </w:pPr>
            <w:r w:rsidRPr="00A75BFB">
              <w:rPr>
                <w:lang w:eastAsia="ko-KR"/>
              </w:rPr>
              <w:t>Option A (the boundary being the subsequent paging only) is excluded.</w:t>
            </w:r>
          </w:p>
          <w:p w14:paraId="575B3871" w14:textId="77777777" w:rsidR="002E3CC9" w:rsidRPr="00A75BFB" w:rsidRDefault="002E3CC9" w:rsidP="00141AE9">
            <w:pPr>
              <w:pStyle w:val="Doc-text2"/>
              <w:ind w:left="362"/>
              <w:rPr>
                <w:lang w:eastAsia="ko-KR"/>
              </w:rPr>
            </w:pPr>
            <w:r>
              <w:rPr>
                <w:lang w:eastAsia="ko-KR"/>
              </w:rPr>
              <w:tab/>
            </w:r>
            <w:r w:rsidRPr="00A75BFB">
              <w:rPr>
                <w:lang w:eastAsia="ko-KR"/>
              </w:rPr>
              <w:t>For option C, further discuss in terms of complexity at the device vs reader flexibility.</w:t>
            </w:r>
          </w:p>
          <w:p w14:paraId="61912BAE" w14:textId="77777777" w:rsidR="002E3CC9" w:rsidRPr="003C6F81" w:rsidRDefault="002E3CC9" w:rsidP="00141AE9">
            <w:pPr>
              <w:pStyle w:val="Doc-text2"/>
              <w:ind w:left="362"/>
              <w:rPr>
                <w:lang w:eastAsia="ko-KR"/>
              </w:rPr>
            </w:pPr>
            <w:r>
              <w:rPr>
                <w:lang w:eastAsia="ko-KR"/>
              </w:rPr>
              <w:t>3</w:t>
            </w:r>
            <w:r>
              <w:rPr>
                <w:lang w:eastAsia="ko-KR"/>
              </w:rPr>
              <w:tab/>
            </w:r>
            <w:r w:rsidRPr="00A75BFB">
              <w:rPr>
                <w:lang w:eastAsia="ko-KR"/>
              </w:rPr>
              <w:t xml:space="preserve">Including frequency index along with RN16 in MSG2 to reduce collisions of MSG1 between different </w:t>
            </w:r>
            <w:r>
              <w:rPr>
                <w:lang w:eastAsia="ko-KR"/>
              </w:rPr>
              <w:t>devices</w:t>
            </w:r>
            <w:r w:rsidRPr="00A75BFB">
              <w:rPr>
                <w:lang w:eastAsia="ko-KR"/>
              </w:rPr>
              <w:t xml:space="preserve"> is feasible.  </w:t>
            </w:r>
            <w:r>
              <w:rPr>
                <w:lang w:eastAsia="ko-KR"/>
              </w:rPr>
              <w:t xml:space="preserve">FFS </w:t>
            </w:r>
            <w:r w:rsidRPr="00A75BFB">
              <w:rPr>
                <w:lang w:eastAsia="ko-KR"/>
              </w:rPr>
              <w:t>Discuss further whether to include it.</w:t>
            </w:r>
          </w:p>
          <w:p w14:paraId="7D9616B3" w14:textId="77777777" w:rsidR="002E3CC9" w:rsidRPr="002E3CC9" w:rsidRDefault="002E3CC9" w:rsidP="002E3CC9">
            <w:pPr>
              <w:pStyle w:val="Doc-text2"/>
              <w:ind w:left="0" w:firstLine="0"/>
              <w:rPr>
                <w:rFonts w:eastAsiaTheme="minorEastAsia"/>
                <w:lang w:eastAsia="zh-CN"/>
              </w:rPr>
            </w:pPr>
          </w:p>
        </w:tc>
      </w:tr>
    </w:tbl>
    <w:p w14:paraId="230D1DCB" w14:textId="1E4E7824" w:rsidR="00EC6E27" w:rsidRPr="000523E5" w:rsidRDefault="00EC6E27" w:rsidP="00EC6E27">
      <w:pPr>
        <w:overflowPunct w:val="0"/>
        <w:autoSpaceDE w:val="0"/>
        <w:autoSpaceDN w:val="0"/>
        <w:adjustRightInd w:val="0"/>
        <w:jc w:val="both"/>
        <w:textAlignment w:val="baseline"/>
        <w:rPr>
          <w:rFonts w:eastAsia="等线"/>
          <w:lang w:eastAsia="zh-CN"/>
        </w:rPr>
      </w:pPr>
      <w:r>
        <w:rPr>
          <w:rFonts w:eastAsia="等线"/>
          <w:lang w:eastAsia="zh-CN"/>
        </w:rPr>
        <w:t xml:space="preserve">In this contribution, we continue to discuss </w:t>
      </w:r>
      <w:r w:rsidR="008C2612">
        <w:rPr>
          <w:rFonts w:eastAsia="等线" w:hint="eastAsia"/>
          <w:lang w:eastAsia="zh-CN"/>
        </w:rPr>
        <w:t xml:space="preserve">the remaining issues of </w:t>
      </w:r>
      <w:r>
        <w:rPr>
          <w:rFonts w:eastAsia="等线"/>
          <w:lang w:eastAsia="zh-CN"/>
        </w:rPr>
        <w:t>A-IoT random access procedure, which includes</w:t>
      </w:r>
      <w:r w:rsidR="00DD1834">
        <w:rPr>
          <w:rFonts w:eastAsia="等线" w:hint="eastAsia"/>
          <w:lang w:eastAsia="zh-CN"/>
        </w:rPr>
        <w:t xml:space="preserve"> MSG2 boundary and formats, i.e.</w:t>
      </w:r>
      <w:r w:rsidR="0061566D">
        <w:rPr>
          <w:rFonts w:eastAsia="等线"/>
          <w:lang w:eastAsia="zh-CN"/>
        </w:rPr>
        <w:t>,</w:t>
      </w:r>
      <w:r w:rsidR="00DD1834">
        <w:rPr>
          <w:rFonts w:eastAsia="等线" w:hint="eastAsia"/>
          <w:lang w:eastAsia="zh-CN"/>
        </w:rPr>
        <w:t xml:space="preserve"> related to MAC open issue</w:t>
      </w:r>
      <w:r w:rsidR="00F03649">
        <w:rPr>
          <w:rFonts w:eastAsia="等线" w:hint="eastAsia"/>
          <w:lang w:eastAsia="zh-CN"/>
        </w:rPr>
        <w:t>s</w:t>
      </w:r>
      <w:r w:rsidR="00DD1834">
        <w:rPr>
          <w:rFonts w:eastAsia="等线" w:hint="eastAsia"/>
          <w:lang w:eastAsia="zh-CN"/>
        </w:rPr>
        <w:t xml:space="preserve"> #2-4, #2-5 and #2-6</w:t>
      </w:r>
      <w:r w:rsidRPr="00E81924">
        <w:rPr>
          <w:rFonts w:eastAsia="等线"/>
          <w:lang w:eastAsia="zh-CN"/>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1C408FD9" w14:textId="0964E756" w:rsidR="0006421F" w:rsidRPr="008E5483" w:rsidRDefault="0006421F" w:rsidP="0006421F">
      <w:pPr>
        <w:keepNext/>
        <w:widowControl w:val="0"/>
        <w:tabs>
          <w:tab w:val="left" w:pos="567"/>
        </w:tabs>
        <w:spacing w:before="180" w:after="180"/>
        <w:ind w:left="567" w:hanging="567"/>
        <w:jc w:val="both"/>
        <w:outlineLvl w:val="1"/>
        <w:rPr>
          <w:rFonts w:ascii="Arial" w:eastAsiaTheme="minorEastAsia" w:hAnsi="Arial" w:cs="Arial"/>
          <w:iCs/>
          <w:sz w:val="30"/>
          <w:szCs w:val="30"/>
          <w:lang w:eastAsia="zh-CN"/>
        </w:rPr>
      </w:pPr>
      <w:bookmarkStart w:id="7" w:name="_Hlk181368527"/>
      <w:r w:rsidRPr="007752F6">
        <w:rPr>
          <w:rFonts w:ascii="Arial" w:eastAsia="MS Mincho" w:hAnsi="Arial" w:cs="Arial"/>
          <w:iCs/>
          <w:sz w:val="30"/>
          <w:szCs w:val="30"/>
          <w:lang w:eastAsia="zh-CN"/>
        </w:rPr>
        <w:t>2.</w:t>
      </w:r>
      <w:r w:rsidR="00607ED9">
        <w:rPr>
          <w:rFonts w:ascii="Arial" w:eastAsia="MS Mincho" w:hAnsi="Arial" w:cs="Arial"/>
          <w:iCs/>
          <w:sz w:val="30"/>
          <w:szCs w:val="30"/>
          <w:lang w:eastAsia="zh-CN"/>
        </w:rPr>
        <w:t>1</w:t>
      </w:r>
      <w:r w:rsidRPr="007752F6">
        <w:rPr>
          <w:rFonts w:ascii="Arial" w:eastAsia="MS Mincho" w:hAnsi="Arial" w:cs="Arial"/>
          <w:iCs/>
          <w:sz w:val="30"/>
          <w:szCs w:val="30"/>
          <w:lang w:eastAsia="zh-CN"/>
        </w:rPr>
        <w:t xml:space="preserve"> </w:t>
      </w:r>
      <w:bookmarkEnd w:id="7"/>
      <w:r w:rsidR="008E5483">
        <w:rPr>
          <w:rFonts w:ascii="Arial" w:eastAsiaTheme="minorEastAsia" w:hAnsi="Arial" w:cs="Arial" w:hint="eastAsia"/>
          <w:iCs/>
          <w:sz w:val="30"/>
          <w:szCs w:val="30"/>
          <w:lang w:eastAsia="zh-CN"/>
        </w:rPr>
        <w:t xml:space="preserve">MSG2 </w:t>
      </w:r>
      <w:r w:rsidR="00873EAC">
        <w:rPr>
          <w:rFonts w:ascii="Arial" w:eastAsiaTheme="minorEastAsia" w:hAnsi="Arial" w:cs="Arial" w:hint="eastAsia"/>
          <w:iCs/>
          <w:sz w:val="30"/>
          <w:szCs w:val="30"/>
          <w:lang w:eastAsia="zh-CN"/>
        </w:rPr>
        <w:t>Reception</w:t>
      </w:r>
      <w:r w:rsidR="00C70399">
        <w:rPr>
          <w:rFonts w:ascii="Arial" w:eastAsiaTheme="minorEastAsia" w:hAnsi="Arial" w:cs="Arial" w:hint="eastAsia"/>
          <w:iCs/>
          <w:sz w:val="30"/>
          <w:szCs w:val="30"/>
          <w:lang w:eastAsia="zh-CN"/>
        </w:rPr>
        <w:t xml:space="preserve"> </w:t>
      </w:r>
      <w:r w:rsidR="008E5483">
        <w:rPr>
          <w:rFonts w:ascii="Arial" w:eastAsiaTheme="minorEastAsia" w:hAnsi="Arial" w:cs="Arial" w:hint="eastAsia"/>
          <w:iCs/>
          <w:sz w:val="30"/>
          <w:szCs w:val="30"/>
          <w:lang w:eastAsia="zh-CN"/>
        </w:rPr>
        <w:t>Boundary</w:t>
      </w:r>
    </w:p>
    <w:p w14:paraId="1BE12355" w14:textId="1D638AF3" w:rsidR="004D301F" w:rsidRDefault="003A22EF" w:rsidP="00CE701E">
      <w:pPr>
        <w:pStyle w:val="BodyText"/>
        <w:rPr>
          <w:rFonts w:eastAsia="宋体"/>
          <w:lang w:val="en-GB" w:eastAsia="zh-CN"/>
        </w:rPr>
      </w:pPr>
      <w:r>
        <w:rPr>
          <w:rFonts w:eastAsia="宋体" w:hint="eastAsia"/>
          <w:lang w:val="en-GB" w:eastAsia="zh-CN"/>
        </w:rPr>
        <w:t>After</w:t>
      </w:r>
      <w:r>
        <w:rPr>
          <w:rFonts w:eastAsia="宋体"/>
          <w:lang w:val="en-GB" w:eastAsia="zh-CN"/>
        </w:rPr>
        <w:t xml:space="preserve"> </w:t>
      </w:r>
      <w:r>
        <w:rPr>
          <w:rFonts w:eastAsia="宋体" w:hint="eastAsia"/>
          <w:lang w:val="en-GB" w:eastAsia="zh-CN"/>
        </w:rPr>
        <w:t>a</w:t>
      </w:r>
      <w:r>
        <w:rPr>
          <w:rFonts w:eastAsia="宋体"/>
          <w:lang w:val="en-GB" w:eastAsia="zh-CN"/>
        </w:rPr>
        <w:t xml:space="preserve"> device sends </w:t>
      </w:r>
      <w:r w:rsidR="00695E57">
        <w:rPr>
          <w:rFonts w:eastAsia="宋体"/>
          <w:lang w:val="en-GB" w:eastAsia="zh-CN"/>
        </w:rPr>
        <w:t>MSG</w:t>
      </w:r>
      <w:r>
        <w:rPr>
          <w:rFonts w:eastAsia="宋体"/>
          <w:lang w:val="en-GB" w:eastAsia="zh-CN"/>
        </w:rPr>
        <w:t xml:space="preserve">1 with its RN16, </w:t>
      </w:r>
      <w:r w:rsidR="00417D36">
        <w:rPr>
          <w:rFonts w:eastAsia="宋体"/>
          <w:lang w:val="en-GB" w:eastAsia="zh-CN"/>
        </w:rPr>
        <w:t xml:space="preserve">it will monitor the expected </w:t>
      </w:r>
      <w:r w:rsidR="004A198D">
        <w:rPr>
          <w:rFonts w:eastAsia="宋体"/>
          <w:lang w:val="en-GB" w:eastAsia="zh-CN"/>
        </w:rPr>
        <w:t>MSG2</w:t>
      </w:r>
      <w:r w:rsidR="00417D36">
        <w:rPr>
          <w:rFonts w:eastAsia="宋体"/>
          <w:lang w:val="en-GB" w:eastAsia="zh-CN"/>
        </w:rPr>
        <w:t>.</w:t>
      </w:r>
      <w:r w:rsidR="00C31DFE">
        <w:rPr>
          <w:rFonts w:eastAsia="宋体"/>
          <w:lang w:val="en-GB" w:eastAsia="zh-CN"/>
        </w:rPr>
        <w:t xml:space="preserve"> </w:t>
      </w:r>
      <w:r w:rsidR="00AC4E9C">
        <w:rPr>
          <w:rFonts w:eastAsia="宋体"/>
          <w:lang w:val="en-GB" w:eastAsia="zh-CN"/>
        </w:rPr>
        <w:t xml:space="preserve">The </w:t>
      </w:r>
      <w:r w:rsidR="004A198D">
        <w:rPr>
          <w:rFonts w:eastAsia="宋体"/>
          <w:lang w:val="en-GB" w:eastAsia="zh-CN"/>
        </w:rPr>
        <w:t xml:space="preserve">MSG2 </w:t>
      </w:r>
      <w:r w:rsidR="00AC4E9C">
        <w:rPr>
          <w:rFonts w:eastAsia="宋体"/>
          <w:lang w:val="en-GB" w:eastAsia="zh-CN"/>
        </w:rPr>
        <w:t>monitoring needs a deadline</w:t>
      </w:r>
      <w:r w:rsidR="009951A1">
        <w:rPr>
          <w:rFonts w:eastAsia="宋体"/>
          <w:lang w:val="en-GB" w:eastAsia="zh-CN"/>
        </w:rPr>
        <w:t xml:space="preserve"> to avoid deadlock. </w:t>
      </w:r>
      <w:r w:rsidR="00E248F7">
        <w:rPr>
          <w:rFonts w:eastAsia="宋体"/>
          <w:lang w:val="en-GB" w:eastAsia="zh-CN"/>
        </w:rPr>
        <w:t xml:space="preserve">The </w:t>
      </w:r>
      <w:r w:rsidR="009951A1">
        <w:rPr>
          <w:rFonts w:eastAsia="宋体" w:hint="eastAsia"/>
          <w:lang w:val="en-GB" w:eastAsia="zh-CN"/>
        </w:rPr>
        <w:t>M</w:t>
      </w:r>
      <w:r w:rsidR="0071074B">
        <w:rPr>
          <w:rFonts w:eastAsia="宋体" w:hint="eastAsia"/>
          <w:lang w:val="en-GB" w:eastAsia="zh-CN"/>
        </w:rPr>
        <w:t>SG</w:t>
      </w:r>
      <w:r w:rsidR="009951A1">
        <w:rPr>
          <w:rFonts w:eastAsia="宋体"/>
          <w:lang w:val="en-GB" w:eastAsia="zh-CN"/>
        </w:rPr>
        <w:t xml:space="preserve">2 </w:t>
      </w:r>
      <w:r w:rsidR="009951A1">
        <w:rPr>
          <w:rFonts w:eastAsia="宋体" w:hint="eastAsia"/>
          <w:lang w:val="en-GB" w:eastAsia="zh-CN"/>
        </w:rPr>
        <w:t>window</w:t>
      </w:r>
      <w:r w:rsidR="009951A1">
        <w:rPr>
          <w:rFonts w:eastAsia="宋体"/>
          <w:lang w:val="en-GB" w:eastAsia="zh-CN"/>
        </w:rPr>
        <w:t xml:space="preserve"> mechanism in </w:t>
      </w:r>
      <w:r w:rsidR="00E248F7">
        <w:rPr>
          <w:rFonts w:eastAsia="宋体"/>
          <w:lang w:val="en-GB" w:eastAsia="zh-CN"/>
        </w:rPr>
        <w:t xml:space="preserve">the </w:t>
      </w:r>
      <w:proofErr w:type="spellStart"/>
      <w:r w:rsidR="009951A1">
        <w:rPr>
          <w:rFonts w:eastAsia="宋体" w:hint="eastAsia"/>
          <w:lang w:val="en-GB" w:eastAsia="zh-CN"/>
        </w:rPr>
        <w:t>Uu</w:t>
      </w:r>
      <w:proofErr w:type="spellEnd"/>
      <w:r w:rsidR="009951A1">
        <w:rPr>
          <w:rFonts w:eastAsia="宋体"/>
          <w:lang w:val="en-GB" w:eastAsia="zh-CN"/>
        </w:rPr>
        <w:t xml:space="preserve"> </w:t>
      </w:r>
      <w:r w:rsidR="009951A1">
        <w:rPr>
          <w:rFonts w:eastAsia="宋体" w:hint="eastAsia"/>
          <w:lang w:val="en-GB" w:eastAsia="zh-CN"/>
        </w:rPr>
        <w:t>interface</w:t>
      </w:r>
      <w:r w:rsidR="009951A1">
        <w:rPr>
          <w:rFonts w:eastAsia="宋体"/>
          <w:lang w:val="en-GB" w:eastAsia="zh-CN"/>
        </w:rPr>
        <w:t xml:space="preserve"> </w:t>
      </w:r>
      <w:r w:rsidR="009951A1">
        <w:rPr>
          <w:rFonts w:eastAsia="宋体" w:hint="eastAsia"/>
          <w:lang w:val="en-GB" w:eastAsia="zh-CN"/>
        </w:rPr>
        <w:t>is</w:t>
      </w:r>
      <w:r w:rsidR="009951A1">
        <w:rPr>
          <w:rFonts w:eastAsia="宋体"/>
          <w:lang w:val="en-GB" w:eastAsia="zh-CN"/>
        </w:rPr>
        <w:t xml:space="preserve"> not suitable for a</w:t>
      </w:r>
      <w:r w:rsidR="00E248F7">
        <w:rPr>
          <w:rFonts w:eastAsia="宋体"/>
          <w:lang w:val="en-GB" w:eastAsia="zh-CN"/>
        </w:rPr>
        <w:t>n</w:t>
      </w:r>
      <w:r w:rsidR="009951A1">
        <w:rPr>
          <w:rFonts w:eastAsia="宋体"/>
          <w:lang w:val="en-GB" w:eastAsia="zh-CN"/>
        </w:rPr>
        <w:t xml:space="preserve"> A-IoT device since </w:t>
      </w:r>
      <w:r w:rsidR="00E248F7">
        <w:rPr>
          <w:rFonts w:eastAsia="宋体"/>
          <w:lang w:val="en-GB" w:eastAsia="zh-CN"/>
        </w:rPr>
        <w:t xml:space="preserve">the </w:t>
      </w:r>
      <w:r w:rsidR="009951A1">
        <w:rPr>
          <w:rFonts w:eastAsia="宋体"/>
          <w:lang w:val="en-GB" w:eastAsia="zh-CN"/>
        </w:rPr>
        <w:t>A-IoT interface is not a system with strict time synchron</w:t>
      </w:r>
      <w:r w:rsidR="00373533">
        <w:rPr>
          <w:rFonts w:eastAsia="宋体"/>
          <w:lang w:val="en-GB" w:eastAsia="zh-CN"/>
        </w:rPr>
        <w:t>ization</w:t>
      </w:r>
      <w:r w:rsidR="00E248F7">
        <w:rPr>
          <w:rFonts w:eastAsia="宋体"/>
          <w:lang w:val="en-GB" w:eastAsia="zh-CN"/>
        </w:rPr>
        <w:t>,</w:t>
      </w:r>
      <w:r w:rsidR="00F4016B">
        <w:rPr>
          <w:rFonts w:eastAsia="宋体"/>
          <w:lang w:val="en-GB" w:eastAsia="zh-CN"/>
        </w:rPr>
        <w:t xml:space="preserve"> and the timing capability of </w:t>
      </w:r>
      <w:r w:rsidR="00E248F7">
        <w:rPr>
          <w:rFonts w:eastAsia="宋体"/>
          <w:lang w:val="en-GB" w:eastAsia="zh-CN"/>
        </w:rPr>
        <w:t xml:space="preserve">the </w:t>
      </w:r>
      <w:r w:rsidR="00F4016B">
        <w:rPr>
          <w:rFonts w:eastAsia="宋体"/>
          <w:lang w:val="en-GB" w:eastAsia="zh-CN"/>
        </w:rPr>
        <w:t>device is not guaranteed.</w:t>
      </w:r>
      <w:r w:rsidR="00DA420C">
        <w:rPr>
          <w:rFonts w:eastAsia="宋体"/>
          <w:lang w:val="en-GB" w:eastAsia="zh-CN"/>
        </w:rPr>
        <w:t xml:space="preserve"> </w:t>
      </w:r>
      <w:r w:rsidR="00F95BC2">
        <w:rPr>
          <w:rFonts w:eastAsia="宋体"/>
          <w:lang w:val="en-GB" w:eastAsia="zh-CN"/>
        </w:rPr>
        <w:t>To</w:t>
      </w:r>
      <w:r w:rsidR="00DA420C" w:rsidDel="00E248F7">
        <w:rPr>
          <w:rFonts w:eastAsia="宋体"/>
          <w:lang w:val="en-GB" w:eastAsia="zh-CN"/>
        </w:rPr>
        <w:t xml:space="preserve"> </w:t>
      </w:r>
      <w:r w:rsidR="00E248F7">
        <w:rPr>
          <w:rFonts w:eastAsia="宋体"/>
          <w:lang w:val="en-GB" w:eastAsia="zh-CN"/>
        </w:rPr>
        <w:t xml:space="preserve">allow </w:t>
      </w:r>
      <w:r w:rsidR="00DA420C">
        <w:rPr>
          <w:rFonts w:eastAsia="宋体"/>
          <w:lang w:val="en-GB" w:eastAsia="zh-CN"/>
        </w:rPr>
        <w:t xml:space="preserve">moderate space for reader scheduling implementation, </w:t>
      </w:r>
      <w:r w:rsidR="00F6216D">
        <w:rPr>
          <w:rFonts w:eastAsia="宋体" w:hint="eastAsia"/>
          <w:lang w:val="en-GB" w:eastAsia="zh-CN"/>
        </w:rPr>
        <w:t>three options about MSG2 reception boundary were discussed:</w:t>
      </w:r>
    </w:p>
    <w:p w14:paraId="4CEC8752" w14:textId="77777777" w:rsidR="00F6216D" w:rsidRPr="00A75BFB" w:rsidRDefault="00F6216D" w:rsidP="00DF7CBB">
      <w:pPr>
        <w:pStyle w:val="Doc-text2"/>
        <w:numPr>
          <w:ilvl w:val="0"/>
          <w:numId w:val="16"/>
        </w:numPr>
        <w:pBdr>
          <w:top w:val="single" w:sz="4" w:space="1" w:color="auto"/>
          <w:left w:val="single" w:sz="4" w:space="4" w:color="auto"/>
          <w:bottom w:val="single" w:sz="4" w:space="1" w:color="auto"/>
          <w:right w:val="single" w:sz="4" w:space="4" w:color="auto"/>
        </w:pBdr>
        <w:ind w:left="719"/>
        <w:rPr>
          <w:lang w:eastAsia="ko-KR"/>
        </w:rPr>
      </w:pPr>
      <w:r w:rsidRPr="00A75BFB">
        <w:rPr>
          <w:lang w:eastAsia="ko-KR"/>
        </w:rPr>
        <w:t xml:space="preserve">Option B – the boundary is the reception of either the next R2D trigger message or the subsequent paging message </w:t>
      </w:r>
    </w:p>
    <w:p w14:paraId="291025DD" w14:textId="77777777" w:rsidR="00F6216D" w:rsidRDefault="00F6216D" w:rsidP="00DF7CBB">
      <w:pPr>
        <w:pStyle w:val="Doc-text2"/>
        <w:numPr>
          <w:ilvl w:val="0"/>
          <w:numId w:val="16"/>
        </w:numPr>
        <w:pBdr>
          <w:top w:val="single" w:sz="4" w:space="1" w:color="auto"/>
          <w:left w:val="single" w:sz="4" w:space="4" w:color="auto"/>
          <w:bottom w:val="single" w:sz="4" w:space="1" w:color="auto"/>
          <w:right w:val="single" w:sz="4" w:space="4" w:color="auto"/>
        </w:pBdr>
        <w:ind w:left="719"/>
        <w:rPr>
          <w:lang w:eastAsia="ko-KR"/>
        </w:rPr>
      </w:pPr>
      <w:r w:rsidRPr="00A75BFB">
        <w:rPr>
          <w:lang w:eastAsia="ko-KR"/>
        </w:rPr>
        <w:lastRenderedPageBreak/>
        <w:t>Option C – the boundary is the reception of either the kth R2D trigger message or the subsequent paging message (K is FFS)</w:t>
      </w:r>
    </w:p>
    <w:p w14:paraId="6B89574A" w14:textId="77777777" w:rsidR="00F6216D" w:rsidRPr="00A75BFB" w:rsidRDefault="00F6216D" w:rsidP="00DF7CBB">
      <w:pPr>
        <w:pStyle w:val="Doc-text2"/>
        <w:numPr>
          <w:ilvl w:val="0"/>
          <w:numId w:val="16"/>
        </w:numPr>
        <w:pBdr>
          <w:top w:val="single" w:sz="4" w:space="1" w:color="auto"/>
          <w:left w:val="single" w:sz="4" w:space="4" w:color="auto"/>
          <w:bottom w:val="single" w:sz="4" w:space="1" w:color="auto"/>
          <w:right w:val="single" w:sz="4" w:space="4" w:color="auto"/>
        </w:pBdr>
        <w:ind w:left="719"/>
        <w:rPr>
          <w:lang w:eastAsia="ko-KR"/>
        </w:rPr>
      </w:pPr>
      <w:r w:rsidRPr="00A75BFB">
        <w:rPr>
          <w:lang w:eastAsia="ko-KR"/>
        </w:rPr>
        <w:t>Option A (the boundary being the subsequent paging only) is excluded.</w:t>
      </w:r>
    </w:p>
    <w:p w14:paraId="24B57626" w14:textId="6D9C4D8E" w:rsidR="00F67D13" w:rsidRDefault="002E2FEA" w:rsidP="00CE701E">
      <w:pPr>
        <w:pStyle w:val="BodyText"/>
        <w:rPr>
          <w:rFonts w:eastAsia="宋体"/>
          <w:lang w:val="en-GB" w:eastAsia="zh-CN"/>
        </w:rPr>
      </w:pPr>
      <w:r>
        <w:rPr>
          <w:rFonts w:eastAsia="宋体" w:hint="eastAsia"/>
          <w:lang w:val="en-GB" w:eastAsia="zh-CN"/>
        </w:rPr>
        <w:t xml:space="preserve">The main advantage of Option B over Option C is both reader and device </w:t>
      </w:r>
      <w:r>
        <w:rPr>
          <w:rFonts w:eastAsia="宋体"/>
          <w:lang w:val="en-GB" w:eastAsia="zh-CN"/>
        </w:rPr>
        <w:t>simplicity</w:t>
      </w:r>
      <w:r>
        <w:rPr>
          <w:rFonts w:eastAsia="宋体" w:hint="eastAsia"/>
          <w:lang w:val="en-GB" w:eastAsia="zh-CN"/>
        </w:rPr>
        <w:t>. Since MSG1 and MSG2 are pure A</w:t>
      </w:r>
      <w:r w:rsidR="00A566B8">
        <w:rPr>
          <w:rFonts w:eastAsia="宋体" w:hint="eastAsia"/>
          <w:lang w:val="en-GB" w:eastAsia="zh-CN"/>
        </w:rPr>
        <w:t>-</w:t>
      </w:r>
      <w:r>
        <w:rPr>
          <w:rFonts w:eastAsia="宋体" w:hint="eastAsia"/>
          <w:lang w:val="en-GB" w:eastAsia="zh-CN"/>
        </w:rPr>
        <w:t xml:space="preserve">IoT interface procedures and do not involve interaction with CN, </w:t>
      </w:r>
      <w:r w:rsidR="00853C33">
        <w:rPr>
          <w:rFonts w:eastAsia="宋体" w:hint="eastAsia"/>
          <w:lang w:val="en-GB" w:eastAsia="zh-CN"/>
        </w:rPr>
        <w:t xml:space="preserve">processing </w:t>
      </w:r>
      <w:r w:rsidR="003901C9">
        <w:rPr>
          <w:rFonts w:eastAsia="宋体" w:hint="eastAsia"/>
          <w:lang w:val="en-GB" w:eastAsia="zh-CN"/>
        </w:rPr>
        <w:t>bottleneck</w:t>
      </w:r>
      <w:r w:rsidR="00853C33">
        <w:rPr>
          <w:rFonts w:eastAsia="宋体" w:hint="eastAsia"/>
          <w:lang w:val="en-GB" w:eastAsia="zh-CN"/>
        </w:rPr>
        <w:t xml:space="preserve"> is not </w:t>
      </w:r>
      <w:r w:rsidR="003901C9">
        <w:rPr>
          <w:rFonts w:eastAsia="宋体" w:hint="eastAsia"/>
          <w:lang w:val="en-GB" w:eastAsia="zh-CN"/>
        </w:rPr>
        <w:t>a major issue</w:t>
      </w:r>
      <w:r w:rsidR="00853C33">
        <w:rPr>
          <w:rFonts w:eastAsia="宋体" w:hint="eastAsia"/>
          <w:lang w:val="en-GB" w:eastAsia="zh-CN"/>
        </w:rPr>
        <w:t xml:space="preserve"> from the perspective of powerful reader. </w:t>
      </w:r>
      <w:r w:rsidR="00F67D13">
        <w:rPr>
          <w:rFonts w:eastAsia="宋体" w:hint="eastAsia"/>
          <w:lang w:val="en-GB" w:eastAsia="zh-CN"/>
        </w:rPr>
        <w:t xml:space="preserve">Meaningless MSG2 waiting will slow down MSG3 transmission and increase Inventory </w:t>
      </w:r>
      <w:r w:rsidR="0099082B">
        <w:rPr>
          <w:rFonts w:eastAsia="宋体" w:hint="eastAsia"/>
          <w:lang w:val="en-GB" w:eastAsia="zh-CN"/>
        </w:rPr>
        <w:t xml:space="preserve">procedure </w:t>
      </w:r>
      <w:r w:rsidR="00F67D13">
        <w:rPr>
          <w:rFonts w:eastAsia="宋体" w:hint="eastAsia"/>
          <w:lang w:val="en-GB" w:eastAsia="zh-CN"/>
        </w:rPr>
        <w:t>latency.</w:t>
      </w:r>
    </w:p>
    <w:p w14:paraId="501E7555" w14:textId="662D63D8" w:rsidR="00F6216D" w:rsidRDefault="00111CB1" w:rsidP="00CE701E">
      <w:pPr>
        <w:pStyle w:val="BodyText"/>
        <w:rPr>
          <w:rFonts w:eastAsia="宋体"/>
          <w:lang w:val="en-GB" w:eastAsia="zh-CN"/>
        </w:rPr>
      </w:pPr>
      <w:r>
        <w:rPr>
          <w:rFonts w:eastAsia="宋体" w:hint="eastAsia"/>
          <w:lang w:val="en-GB" w:eastAsia="zh-CN"/>
        </w:rPr>
        <w:t xml:space="preserve">Furthermore, </w:t>
      </w:r>
      <w:r w:rsidR="00AA6C46">
        <w:rPr>
          <w:rFonts w:eastAsia="宋体"/>
          <w:lang w:val="en-GB" w:eastAsia="zh-CN"/>
        </w:rPr>
        <w:t xml:space="preserve">in one slot, </w:t>
      </w:r>
      <w:r w:rsidR="009047D0">
        <w:rPr>
          <w:rFonts w:eastAsia="宋体" w:hint="eastAsia"/>
          <w:lang w:val="en-GB" w:eastAsia="zh-CN"/>
        </w:rPr>
        <w:t>the</w:t>
      </w:r>
      <w:r w:rsidR="00AA6C46">
        <w:rPr>
          <w:rFonts w:eastAsia="宋体"/>
          <w:lang w:val="en-GB" w:eastAsia="zh-CN"/>
        </w:rPr>
        <w:t xml:space="preserve"> maximum</w:t>
      </w:r>
      <w:r w:rsidR="009047D0">
        <w:rPr>
          <w:rFonts w:eastAsia="宋体" w:hint="eastAsia"/>
          <w:lang w:val="en-GB" w:eastAsia="zh-CN"/>
        </w:rPr>
        <w:t xml:space="preserve"> capacity of MSG1 is larger than the capacity of MSG2 &amp; MSG3 since TDMA is only supported in MSG1 transmission but not in MSG3</w:t>
      </w:r>
      <w:r w:rsidR="007440E3">
        <w:rPr>
          <w:rFonts w:eastAsia="宋体" w:hint="eastAsia"/>
          <w:lang w:val="en-GB" w:eastAsia="zh-CN"/>
        </w:rPr>
        <w:t>.</w:t>
      </w:r>
      <w:r w:rsidR="00C71F57" w:rsidDel="0061566D">
        <w:rPr>
          <w:rFonts w:eastAsia="宋体" w:hint="eastAsia"/>
          <w:lang w:val="en-GB" w:eastAsia="zh-CN"/>
        </w:rPr>
        <w:t xml:space="preserve"> </w:t>
      </w:r>
      <w:r w:rsidR="0061566D">
        <w:rPr>
          <w:rFonts w:eastAsia="宋体"/>
          <w:lang w:val="en-GB" w:eastAsia="zh-CN"/>
        </w:rPr>
        <w:t xml:space="preserve">According to RAN1 design, </w:t>
      </w:r>
      <w:r w:rsidR="00207E91">
        <w:rPr>
          <w:rFonts w:eastAsia="宋体"/>
          <w:lang w:val="en-GB" w:eastAsia="zh-CN"/>
        </w:rPr>
        <w:t>t</w:t>
      </w:r>
      <w:r w:rsidR="00207E91">
        <w:rPr>
          <w:rFonts w:eastAsia="宋体" w:hint="eastAsia"/>
          <w:lang w:val="en-GB" w:eastAsia="zh-CN"/>
        </w:rPr>
        <w:t xml:space="preserve">he </w:t>
      </w:r>
      <w:r w:rsidR="00C71F57">
        <w:rPr>
          <w:rFonts w:eastAsia="宋体" w:hint="eastAsia"/>
          <w:lang w:val="en-GB" w:eastAsia="zh-CN"/>
        </w:rPr>
        <w:t>maximum total number of MSG1 occasion</w:t>
      </w:r>
      <w:r w:rsidR="0061566D">
        <w:rPr>
          <w:rFonts w:eastAsia="宋体"/>
          <w:lang w:val="en-GB" w:eastAsia="zh-CN"/>
        </w:rPr>
        <w:t>s</w:t>
      </w:r>
      <w:r w:rsidR="00C71F57">
        <w:rPr>
          <w:rFonts w:eastAsia="宋体" w:hint="eastAsia"/>
          <w:lang w:val="en-GB" w:eastAsia="zh-CN"/>
        </w:rPr>
        <w:t xml:space="preserve"> is 16, </w:t>
      </w:r>
      <w:proofErr w:type="gramStart"/>
      <w:r w:rsidR="00C71F57">
        <w:rPr>
          <w:rFonts w:eastAsia="宋体" w:hint="eastAsia"/>
          <w:lang w:val="en-GB" w:eastAsia="zh-CN"/>
        </w:rPr>
        <w:t>i.e.</w:t>
      </w:r>
      <w:proofErr w:type="gramEnd"/>
      <w:r w:rsidR="00C71F57">
        <w:rPr>
          <w:rFonts w:eastAsia="宋体" w:hint="eastAsia"/>
          <w:lang w:val="en-GB" w:eastAsia="zh-CN"/>
        </w:rPr>
        <w:t xml:space="preserve"> X = 2 </w:t>
      </w:r>
      <w:r w:rsidR="008A4392">
        <w:rPr>
          <w:rFonts w:eastAsia="宋体" w:hint="eastAsia"/>
          <w:lang w:val="en-GB" w:eastAsia="zh-CN"/>
        </w:rPr>
        <w:t xml:space="preserve">(time domain) </w:t>
      </w:r>
      <w:r w:rsidR="00C71F57">
        <w:rPr>
          <w:rFonts w:eastAsia="宋体" w:hint="eastAsia"/>
          <w:lang w:val="en-GB" w:eastAsia="zh-CN"/>
        </w:rPr>
        <w:t>and Y = 8</w:t>
      </w:r>
      <w:r w:rsidR="008A4392">
        <w:rPr>
          <w:rFonts w:eastAsia="宋体" w:hint="eastAsia"/>
          <w:lang w:val="en-GB" w:eastAsia="zh-CN"/>
        </w:rPr>
        <w:t xml:space="preserve"> (frequency domain)</w:t>
      </w:r>
      <w:r w:rsidR="00C71F57">
        <w:rPr>
          <w:rFonts w:eastAsia="宋体" w:hint="eastAsia"/>
          <w:lang w:val="en-GB" w:eastAsia="zh-CN"/>
        </w:rPr>
        <w:t xml:space="preserve">. However, the maximum value of MSG3 resources </w:t>
      </w:r>
      <w:r w:rsidR="00AA6C46">
        <w:rPr>
          <w:rFonts w:eastAsia="宋体"/>
          <w:lang w:val="en-GB" w:eastAsia="zh-CN"/>
        </w:rPr>
        <w:t>corresponding to</w:t>
      </w:r>
      <w:r w:rsidR="00AA6C46">
        <w:rPr>
          <w:rFonts w:eastAsia="宋体" w:hint="eastAsia"/>
          <w:lang w:val="en-GB" w:eastAsia="zh-CN"/>
        </w:rPr>
        <w:t xml:space="preserve"> </w:t>
      </w:r>
      <w:r w:rsidR="00C71F57">
        <w:rPr>
          <w:rFonts w:eastAsia="宋体" w:hint="eastAsia"/>
          <w:lang w:val="en-GB" w:eastAsia="zh-CN"/>
        </w:rPr>
        <w:t xml:space="preserve">a single MSG2 is only 8, </w:t>
      </w:r>
      <w:proofErr w:type="gramStart"/>
      <w:r w:rsidR="00C71F57">
        <w:rPr>
          <w:rFonts w:eastAsia="宋体" w:hint="eastAsia"/>
          <w:lang w:val="en-GB" w:eastAsia="zh-CN"/>
        </w:rPr>
        <w:t>i.e.</w:t>
      </w:r>
      <w:proofErr w:type="gramEnd"/>
      <w:r w:rsidR="00C71F57">
        <w:rPr>
          <w:rFonts w:eastAsia="宋体" w:hint="eastAsia"/>
          <w:lang w:val="en-GB" w:eastAsia="zh-CN"/>
        </w:rPr>
        <w:t xml:space="preserve"> X = 1 and Y = 8.</w:t>
      </w:r>
      <w:r w:rsidR="0099639A">
        <w:rPr>
          <w:rFonts w:eastAsia="宋体" w:hint="eastAsia"/>
          <w:lang w:val="en-GB" w:eastAsia="zh-CN"/>
        </w:rPr>
        <w:t xml:space="preserve"> Aggregation in MSG2 </w:t>
      </w:r>
      <w:r w:rsidR="00E632F4">
        <w:rPr>
          <w:rFonts w:eastAsia="宋体" w:hint="eastAsia"/>
          <w:lang w:val="en-GB" w:eastAsia="zh-CN"/>
        </w:rPr>
        <w:t xml:space="preserve">from multiple slots </w:t>
      </w:r>
      <w:r w:rsidR="0099639A">
        <w:rPr>
          <w:rFonts w:eastAsia="宋体" w:hint="eastAsia"/>
          <w:lang w:val="en-GB" w:eastAsia="zh-CN"/>
        </w:rPr>
        <w:t xml:space="preserve">is </w:t>
      </w:r>
      <w:r w:rsidR="007C6BE8">
        <w:rPr>
          <w:rFonts w:eastAsia="宋体" w:hint="eastAsia"/>
          <w:lang w:val="en-GB" w:eastAsia="zh-CN"/>
        </w:rPr>
        <w:t>less</w:t>
      </w:r>
      <w:r w:rsidR="0099639A">
        <w:rPr>
          <w:rFonts w:eastAsia="宋体" w:hint="eastAsia"/>
          <w:lang w:val="en-GB" w:eastAsia="zh-CN"/>
        </w:rPr>
        <w:t xml:space="preserve"> necessary</w:t>
      </w:r>
      <w:r w:rsidR="0061566D">
        <w:rPr>
          <w:rFonts w:eastAsia="宋体"/>
          <w:lang w:val="en-GB" w:eastAsia="zh-CN"/>
        </w:rPr>
        <w:t>, inversely,</w:t>
      </w:r>
      <w:r w:rsidR="0099639A">
        <w:rPr>
          <w:rFonts w:eastAsia="宋体" w:hint="eastAsia"/>
          <w:lang w:val="en-GB" w:eastAsia="zh-CN"/>
        </w:rPr>
        <w:t xml:space="preserve"> even split in MSG2 </w:t>
      </w:r>
      <w:r w:rsidR="00E12C6B">
        <w:rPr>
          <w:rFonts w:eastAsia="宋体" w:hint="eastAsia"/>
          <w:lang w:val="en-GB" w:eastAsia="zh-CN"/>
        </w:rPr>
        <w:t xml:space="preserve">within a single MSG1 slot </w:t>
      </w:r>
      <w:r w:rsidR="00317EE6">
        <w:rPr>
          <w:rFonts w:eastAsia="宋体" w:hint="eastAsia"/>
          <w:lang w:val="en-GB" w:eastAsia="zh-CN"/>
        </w:rPr>
        <w:t>may be</w:t>
      </w:r>
      <w:r w:rsidR="0099639A">
        <w:rPr>
          <w:rFonts w:eastAsia="宋体" w:hint="eastAsia"/>
          <w:lang w:val="en-GB" w:eastAsia="zh-CN"/>
        </w:rPr>
        <w:t xml:space="preserve"> </w:t>
      </w:r>
      <w:r w:rsidR="00D506FB">
        <w:rPr>
          <w:rFonts w:eastAsia="宋体" w:hint="eastAsia"/>
          <w:lang w:val="en-GB" w:eastAsia="zh-CN"/>
        </w:rPr>
        <w:t>more necessary</w:t>
      </w:r>
      <w:r w:rsidR="00D63BEA">
        <w:rPr>
          <w:rFonts w:eastAsia="宋体" w:hint="eastAsia"/>
          <w:lang w:val="en-GB" w:eastAsia="zh-CN"/>
        </w:rPr>
        <w:t xml:space="preserve"> in some cases</w:t>
      </w:r>
      <w:r w:rsidR="0099639A">
        <w:rPr>
          <w:rFonts w:eastAsia="宋体" w:hint="eastAsia"/>
          <w:lang w:val="en-GB" w:eastAsia="zh-CN"/>
        </w:rPr>
        <w:t>.</w:t>
      </w:r>
    </w:p>
    <w:p w14:paraId="5D0436E2" w14:textId="38E4908C" w:rsidR="001363A4" w:rsidRDefault="00BB7A1F" w:rsidP="001363A4">
      <w:pPr>
        <w:pStyle w:val="BodyText"/>
        <w:keepNext/>
        <w:jc w:val="center"/>
      </w:pPr>
      <w:r>
        <w:rPr>
          <w:rFonts w:hint="eastAsia"/>
        </w:rPr>
        <w:object w:dxaOrig="8210" w:dyaOrig="4381" w14:anchorId="1E54D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2.8pt" o:ole="">
            <v:imagedata r:id="rId11" o:title=""/>
          </v:shape>
          <o:OLEObject Type="Embed" ProgID="Visio.Drawing.15" ShapeID="_x0000_i1025" DrawAspect="Content" ObjectID="_1816779666" r:id="rId12"/>
        </w:object>
      </w:r>
    </w:p>
    <w:p w14:paraId="0AC60F80" w14:textId="54B64920" w:rsidR="00A23344" w:rsidRPr="001363A4" w:rsidRDefault="001363A4" w:rsidP="001363A4">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Msg2 Reception </w:t>
      </w:r>
      <w:r w:rsidR="00873009">
        <w:rPr>
          <w:rFonts w:eastAsiaTheme="minorEastAsia" w:hint="eastAsia"/>
          <w:lang w:eastAsia="zh-CN"/>
        </w:rPr>
        <w:t>Before the Next R2D Trigger Message</w:t>
      </w:r>
    </w:p>
    <w:p w14:paraId="5CE7F9F2" w14:textId="2F295C1A" w:rsidR="000E6A62" w:rsidRPr="0043408B" w:rsidRDefault="000E6A62" w:rsidP="000E6A62">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Pr>
          <w:rFonts w:hint="eastAsia"/>
        </w:rPr>
        <w:t>The maximum multiplexing number of MSG1</w:t>
      </w:r>
      <w:r w:rsidR="001532F7">
        <w:rPr>
          <w:rFonts w:hint="eastAsia"/>
        </w:rPr>
        <w:t xml:space="preserve"> resources</w:t>
      </w:r>
      <w:r>
        <w:rPr>
          <w:rFonts w:hint="eastAsia"/>
        </w:rPr>
        <w:t xml:space="preserve"> is </w:t>
      </w:r>
      <w:r w:rsidR="00420C8D">
        <w:rPr>
          <w:rFonts w:hint="eastAsia"/>
        </w:rPr>
        <w:t>twice</w:t>
      </w:r>
      <w:r>
        <w:rPr>
          <w:rFonts w:hint="eastAsia"/>
        </w:rPr>
        <w:t xml:space="preserve"> </w:t>
      </w:r>
      <w:r w:rsidR="00420C8D">
        <w:rPr>
          <w:rFonts w:hint="eastAsia"/>
        </w:rPr>
        <w:t>as much as</w:t>
      </w:r>
      <w:r>
        <w:rPr>
          <w:rFonts w:hint="eastAsia"/>
        </w:rPr>
        <w:t xml:space="preserve"> one of MSG3</w:t>
      </w:r>
      <w:r w:rsidRPr="0043408B">
        <w:t>.</w:t>
      </w:r>
    </w:p>
    <w:p w14:paraId="153DE483" w14:textId="6DAAB48C" w:rsidR="000E5F4A" w:rsidRDefault="004E1816" w:rsidP="00CE701E">
      <w:pPr>
        <w:pStyle w:val="BodyText"/>
        <w:rPr>
          <w:rFonts w:eastAsia="宋体"/>
          <w:lang w:val="en-GB" w:eastAsia="zh-CN"/>
        </w:rPr>
      </w:pPr>
      <w:r>
        <w:rPr>
          <w:rFonts w:eastAsia="宋体" w:hint="eastAsia"/>
          <w:lang w:val="en-GB" w:eastAsia="zh-CN"/>
        </w:rPr>
        <w:t>In</w:t>
      </w:r>
      <w:r w:rsidR="00F87ACE">
        <w:rPr>
          <w:rFonts w:eastAsia="宋体" w:hint="eastAsia"/>
          <w:lang w:val="en-GB" w:eastAsia="zh-CN"/>
        </w:rPr>
        <w:t xml:space="preserve"> </w:t>
      </w:r>
      <w:r w:rsidR="00F765A2">
        <w:rPr>
          <w:rFonts w:eastAsia="宋体" w:hint="eastAsia"/>
          <w:lang w:val="en-GB" w:eastAsia="zh-CN"/>
        </w:rPr>
        <w:t xml:space="preserve">the </w:t>
      </w:r>
      <w:r w:rsidR="00F87ACE">
        <w:rPr>
          <w:rFonts w:eastAsia="宋体" w:hint="eastAsia"/>
          <w:lang w:val="en-GB" w:eastAsia="zh-CN"/>
        </w:rPr>
        <w:t xml:space="preserve">device </w:t>
      </w:r>
      <w:r>
        <w:rPr>
          <w:rFonts w:eastAsia="宋体" w:hint="eastAsia"/>
          <w:lang w:val="en-GB" w:eastAsia="zh-CN"/>
        </w:rPr>
        <w:t>side</w:t>
      </w:r>
      <w:r w:rsidR="00F87ACE">
        <w:rPr>
          <w:rFonts w:eastAsia="宋体" w:hint="eastAsia"/>
          <w:lang w:val="en-GB" w:eastAsia="zh-CN"/>
        </w:rPr>
        <w:t xml:space="preserve">, </w:t>
      </w:r>
      <w:r w:rsidR="00637AD4">
        <w:rPr>
          <w:rFonts w:eastAsia="宋体" w:hint="eastAsia"/>
          <w:lang w:val="en-GB" w:eastAsia="zh-CN"/>
        </w:rPr>
        <w:t xml:space="preserve">option B </w:t>
      </w:r>
      <w:r w:rsidR="00984F71">
        <w:rPr>
          <w:rFonts w:eastAsia="宋体" w:hint="eastAsia"/>
          <w:lang w:val="en-GB" w:eastAsia="zh-CN"/>
        </w:rPr>
        <w:t xml:space="preserve">can </w:t>
      </w:r>
      <w:r w:rsidR="00637AD4">
        <w:rPr>
          <w:rFonts w:eastAsia="宋体" w:hint="eastAsia"/>
          <w:lang w:val="en-GB" w:eastAsia="zh-CN"/>
        </w:rPr>
        <w:t xml:space="preserve">provide the simplest </w:t>
      </w:r>
      <w:r w:rsidR="007724BB">
        <w:rPr>
          <w:rFonts w:eastAsia="宋体" w:hint="eastAsia"/>
          <w:lang w:val="en-GB" w:eastAsia="zh-CN"/>
        </w:rPr>
        <w:t>access timing</w:t>
      </w:r>
      <w:r w:rsidR="00637AD4">
        <w:rPr>
          <w:rFonts w:eastAsia="宋体" w:hint="eastAsia"/>
          <w:lang w:val="en-GB" w:eastAsia="zh-CN"/>
        </w:rPr>
        <w:t xml:space="preserve"> procedure</w:t>
      </w:r>
      <w:r w:rsidR="00984F71">
        <w:rPr>
          <w:rFonts w:eastAsia="宋体" w:hint="eastAsia"/>
          <w:lang w:val="en-GB" w:eastAsia="zh-CN"/>
        </w:rPr>
        <w:t xml:space="preserve"> and avoid </w:t>
      </w:r>
      <w:r w:rsidR="007724BB">
        <w:rPr>
          <w:rFonts w:eastAsia="宋体" w:hint="eastAsia"/>
          <w:lang w:val="en-GB" w:eastAsia="zh-CN"/>
        </w:rPr>
        <w:t xml:space="preserve">redundant MSG2 </w:t>
      </w:r>
      <w:r w:rsidR="00F13827">
        <w:rPr>
          <w:rFonts w:eastAsia="宋体" w:hint="eastAsia"/>
          <w:lang w:val="en-GB" w:eastAsia="zh-CN"/>
        </w:rPr>
        <w:t xml:space="preserve">format </w:t>
      </w:r>
      <w:r w:rsidR="007724BB">
        <w:rPr>
          <w:rFonts w:eastAsia="宋体" w:hint="eastAsia"/>
          <w:lang w:val="en-GB" w:eastAsia="zh-CN"/>
        </w:rPr>
        <w:t>detection</w:t>
      </w:r>
      <w:r w:rsidR="00013B57">
        <w:rPr>
          <w:rFonts w:eastAsia="宋体" w:hint="eastAsia"/>
          <w:lang w:val="en-GB" w:eastAsia="zh-CN"/>
        </w:rPr>
        <w:t xml:space="preserve">. </w:t>
      </w:r>
      <w:r>
        <w:rPr>
          <w:rFonts w:eastAsia="宋体" w:hint="eastAsia"/>
          <w:lang w:val="en-GB" w:eastAsia="zh-CN"/>
        </w:rPr>
        <w:t>And from the perspective of</w:t>
      </w:r>
      <w:r w:rsidR="00013B57">
        <w:rPr>
          <w:rFonts w:eastAsia="宋体" w:hint="eastAsia"/>
          <w:lang w:val="en-GB" w:eastAsia="zh-CN"/>
        </w:rPr>
        <w:t xml:space="preserve"> reader </w:t>
      </w:r>
      <w:r>
        <w:rPr>
          <w:rFonts w:eastAsia="宋体" w:hint="eastAsia"/>
          <w:lang w:val="en-GB" w:eastAsia="zh-CN"/>
        </w:rPr>
        <w:t xml:space="preserve">and system, </w:t>
      </w:r>
      <w:r w:rsidR="00263F08">
        <w:rPr>
          <w:rFonts w:eastAsia="宋体" w:hint="eastAsia"/>
          <w:lang w:val="en-GB" w:eastAsia="zh-CN"/>
        </w:rPr>
        <w:t xml:space="preserve">option B can also </w:t>
      </w:r>
      <w:r w:rsidR="00DF72E5">
        <w:rPr>
          <w:rFonts w:eastAsia="宋体" w:hint="eastAsia"/>
          <w:lang w:val="en-GB" w:eastAsia="zh-CN"/>
        </w:rPr>
        <w:t xml:space="preserve">reduce complex processing and recording procedures and increase the efficiency of contention resolution and </w:t>
      </w:r>
      <w:r w:rsidR="00DF72E5">
        <w:rPr>
          <w:rFonts w:eastAsia="宋体"/>
          <w:lang w:val="en-GB" w:eastAsia="zh-CN"/>
        </w:rPr>
        <w:t>inventory</w:t>
      </w:r>
      <w:r w:rsidR="00DF72E5">
        <w:rPr>
          <w:rFonts w:eastAsia="宋体" w:hint="eastAsia"/>
          <w:lang w:val="en-GB" w:eastAsia="zh-CN"/>
        </w:rPr>
        <w:t xml:space="preserve"> procedure.</w:t>
      </w:r>
      <w:r w:rsidR="00013B57">
        <w:rPr>
          <w:rFonts w:eastAsia="宋体" w:hint="eastAsia"/>
          <w:lang w:val="en-GB" w:eastAsia="zh-CN"/>
        </w:rPr>
        <w:t xml:space="preserve"> </w:t>
      </w:r>
    </w:p>
    <w:p w14:paraId="3DF7741A" w14:textId="32AFD0DA" w:rsidR="00DF72E5" w:rsidRPr="0043408B" w:rsidRDefault="00DF72E5" w:rsidP="00DF72E5">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Pr>
          <w:rFonts w:hint="eastAsia"/>
        </w:rPr>
        <w:t xml:space="preserve">Option B can provide both device and reader </w:t>
      </w:r>
      <w:r>
        <w:t>simplicity</w:t>
      </w:r>
      <w:r>
        <w:rPr>
          <w:rFonts w:hint="eastAsia"/>
        </w:rPr>
        <w:t xml:space="preserve"> and performance benefits as to the efficiency of contention resolution and inventory procedure</w:t>
      </w:r>
      <w:r w:rsidR="005D74C5">
        <w:rPr>
          <w:rFonts w:hint="eastAsia"/>
        </w:rPr>
        <w:t xml:space="preserve"> compared to Option C</w:t>
      </w:r>
      <w:r w:rsidRPr="0043408B">
        <w:t>.</w:t>
      </w:r>
    </w:p>
    <w:p w14:paraId="2D695BE7" w14:textId="5128858C" w:rsidR="00DF72E5" w:rsidRDefault="001669CE" w:rsidP="00CE701E">
      <w:pPr>
        <w:pStyle w:val="BodyText"/>
        <w:rPr>
          <w:rFonts w:eastAsiaTheme="minorEastAsia"/>
          <w:lang w:eastAsia="zh-CN"/>
        </w:rPr>
      </w:pPr>
      <w:r>
        <w:rPr>
          <w:rFonts w:eastAsia="宋体" w:hint="eastAsia"/>
          <w:lang w:eastAsia="zh-CN"/>
        </w:rPr>
        <w:t xml:space="preserve">In the reader side, </w:t>
      </w:r>
      <w:r w:rsidR="00EA14E0">
        <w:rPr>
          <w:rFonts w:eastAsia="宋体" w:hint="eastAsia"/>
          <w:lang w:eastAsia="zh-CN"/>
        </w:rPr>
        <w:t xml:space="preserve">RAN2 agreed that </w:t>
      </w:r>
      <w:r w:rsidR="00EA14E0" w:rsidRPr="00616B1F">
        <w:t xml:space="preserve">parallel service request for </w:t>
      </w:r>
      <w:r w:rsidR="00EA14E0">
        <w:rPr>
          <w:rFonts w:eastAsiaTheme="minorEastAsia" w:hint="eastAsia"/>
          <w:lang w:eastAsia="zh-CN"/>
        </w:rPr>
        <w:t>one</w:t>
      </w:r>
      <w:r w:rsidR="00EA14E0" w:rsidRPr="00616B1F">
        <w:t xml:space="preserve"> reader</w:t>
      </w:r>
      <w:r w:rsidR="00EA14E0">
        <w:rPr>
          <w:rFonts w:eastAsiaTheme="minorEastAsia" w:hint="eastAsia"/>
          <w:lang w:eastAsia="zh-CN"/>
        </w:rPr>
        <w:t xml:space="preserve"> is not supported. The reader devotes all its efforts to </w:t>
      </w:r>
      <w:r w:rsidR="00367608">
        <w:rPr>
          <w:rFonts w:eastAsiaTheme="minorEastAsia" w:hint="eastAsia"/>
          <w:lang w:eastAsia="zh-CN"/>
        </w:rPr>
        <w:t>Random Access procedure, e.g.</w:t>
      </w:r>
      <w:r w:rsidR="0061566D">
        <w:rPr>
          <w:rFonts w:eastAsiaTheme="minorEastAsia"/>
          <w:lang w:eastAsia="zh-CN"/>
        </w:rPr>
        <w:t>,</w:t>
      </w:r>
      <w:r w:rsidR="00367608">
        <w:rPr>
          <w:rFonts w:eastAsiaTheme="minorEastAsia" w:hint="eastAsia"/>
          <w:lang w:eastAsia="zh-CN"/>
        </w:rPr>
        <w:t xml:space="preserve"> Msg1 </w:t>
      </w:r>
      <w:r w:rsidR="0025790F">
        <w:rPr>
          <w:rFonts w:eastAsiaTheme="minorEastAsia" w:hint="eastAsia"/>
          <w:lang w:eastAsia="zh-CN"/>
        </w:rPr>
        <w:t xml:space="preserve">~ </w:t>
      </w:r>
      <w:r w:rsidR="00AC301A">
        <w:rPr>
          <w:rFonts w:eastAsiaTheme="minorEastAsia" w:hint="eastAsia"/>
          <w:lang w:eastAsia="zh-CN"/>
        </w:rPr>
        <w:t>3</w:t>
      </w:r>
      <w:r w:rsidR="00367608">
        <w:rPr>
          <w:rFonts w:eastAsiaTheme="minorEastAsia" w:hint="eastAsia"/>
          <w:lang w:eastAsia="zh-CN"/>
        </w:rPr>
        <w:t>.</w:t>
      </w:r>
      <w:r w:rsidR="00463F1B">
        <w:rPr>
          <w:rFonts w:eastAsiaTheme="minorEastAsia" w:hint="eastAsia"/>
          <w:lang w:eastAsia="zh-CN"/>
        </w:rPr>
        <w:t xml:space="preserve"> </w:t>
      </w:r>
      <w:r w:rsidR="0013131A">
        <w:rPr>
          <w:rFonts w:eastAsiaTheme="minorEastAsia" w:hint="eastAsia"/>
          <w:lang w:eastAsia="zh-CN"/>
        </w:rPr>
        <w:t xml:space="preserve">Furthermore, the resource allocation for Msg3 is very similar with one for Msg1, </w:t>
      </w:r>
      <w:proofErr w:type="gramStart"/>
      <w:r w:rsidR="0013131A">
        <w:rPr>
          <w:rFonts w:eastAsiaTheme="minorEastAsia" w:hint="eastAsia"/>
          <w:lang w:eastAsia="zh-CN"/>
        </w:rPr>
        <w:t>i.e.</w:t>
      </w:r>
      <w:proofErr w:type="gramEnd"/>
      <w:r w:rsidR="0013131A">
        <w:rPr>
          <w:rFonts w:eastAsiaTheme="minorEastAsia" w:hint="eastAsia"/>
          <w:lang w:eastAsia="zh-CN"/>
        </w:rPr>
        <w:t xml:space="preserve"> </w:t>
      </w:r>
      <w:r w:rsidR="00C122B6">
        <w:rPr>
          <w:rFonts w:eastAsiaTheme="minorEastAsia" w:hint="eastAsia"/>
          <w:lang w:eastAsia="zh-CN"/>
        </w:rPr>
        <w:t xml:space="preserve">a series of small D2R resources with </w:t>
      </w:r>
      <w:r w:rsidR="0061566D">
        <w:rPr>
          <w:rFonts w:eastAsiaTheme="minorEastAsia"/>
          <w:lang w:eastAsia="zh-CN"/>
        </w:rPr>
        <w:t xml:space="preserve">a </w:t>
      </w:r>
      <w:r w:rsidR="00C122B6">
        <w:rPr>
          <w:rFonts w:eastAsiaTheme="minorEastAsia" w:hint="eastAsia"/>
          <w:lang w:eastAsia="zh-CN"/>
        </w:rPr>
        <w:t xml:space="preserve">known size. Even when a reader sends a </w:t>
      </w:r>
      <w:r w:rsidR="00C122B6">
        <w:rPr>
          <w:rFonts w:eastAsiaTheme="minorEastAsia" w:hint="eastAsia"/>
          <w:lang w:eastAsia="zh-CN"/>
        </w:rPr>
        <w:lastRenderedPageBreak/>
        <w:t>paging message, the Msg3 resource</w:t>
      </w:r>
      <w:r w:rsidR="007B3BCD">
        <w:rPr>
          <w:rFonts w:eastAsiaTheme="minorEastAsia" w:hint="eastAsia"/>
          <w:lang w:eastAsia="zh-CN"/>
        </w:rPr>
        <w:t xml:space="preserve">s </w:t>
      </w:r>
      <w:r w:rsidR="005F543C">
        <w:rPr>
          <w:rFonts w:eastAsiaTheme="minorEastAsia" w:hint="eastAsia"/>
          <w:lang w:eastAsia="zh-CN"/>
        </w:rPr>
        <w:t>may b</w:t>
      </w:r>
      <w:r w:rsidR="007B3BCD">
        <w:rPr>
          <w:rFonts w:eastAsiaTheme="minorEastAsia" w:hint="eastAsia"/>
          <w:lang w:eastAsia="zh-CN"/>
        </w:rPr>
        <w:t xml:space="preserve">e already </w:t>
      </w:r>
      <w:r w:rsidR="00C122B6">
        <w:rPr>
          <w:rFonts w:eastAsiaTheme="minorEastAsia" w:hint="eastAsia"/>
          <w:lang w:eastAsia="zh-CN"/>
        </w:rPr>
        <w:t>ready.</w:t>
      </w:r>
      <w:r w:rsidR="00FA4BC1">
        <w:rPr>
          <w:rFonts w:eastAsiaTheme="minorEastAsia" w:hint="eastAsia"/>
          <w:lang w:eastAsia="zh-CN"/>
        </w:rPr>
        <w:t xml:space="preserve"> From the perspective of reader processing and implementation, there is </w:t>
      </w:r>
      <w:r w:rsidR="005F2021">
        <w:rPr>
          <w:rFonts w:eastAsiaTheme="minorEastAsia" w:hint="eastAsia"/>
          <w:lang w:eastAsia="zh-CN"/>
        </w:rPr>
        <w:t xml:space="preserve">almost </w:t>
      </w:r>
      <w:r w:rsidR="00FA4BC1">
        <w:rPr>
          <w:rFonts w:eastAsiaTheme="minorEastAsia" w:hint="eastAsia"/>
          <w:lang w:eastAsia="zh-CN"/>
        </w:rPr>
        <w:t xml:space="preserve">no difference to organize </w:t>
      </w:r>
      <w:r w:rsidR="005F2021">
        <w:rPr>
          <w:rFonts w:eastAsiaTheme="minorEastAsia" w:hint="eastAsia"/>
          <w:lang w:eastAsia="zh-CN"/>
        </w:rPr>
        <w:t>Msg2 for Msg3 scheduling from</w:t>
      </w:r>
      <w:r w:rsidR="005F2021" w:rsidRPr="005F2021">
        <w:rPr>
          <w:rFonts w:eastAsiaTheme="minorEastAsia" w:hint="eastAsia"/>
          <w:lang w:eastAsia="zh-CN"/>
        </w:rPr>
        <w:t xml:space="preserve"> </w:t>
      </w:r>
      <w:r w:rsidR="0061566D">
        <w:rPr>
          <w:rFonts w:eastAsiaTheme="minorEastAsia"/>
          <w:lang w:eastAsia="zh-CN"/>
        </w:rPr>
        <w:t xml:space="preserve">to </w:t>
      </w:r>
      <w:r w:rsidR="0067084F">
        <w:rPr>
          <w:rFonts w:eastAsiaTheme="minorEastAsia" w:hint="eastAsia"/>
          <w:lang w:eastAsia="zh-CN"/>
        </w:rPr>
        <w:t>prepare</w:t>
      </w:r>
      <w:r w:rsidR="0061566D">
        <w:rPr>
          <w:rFonts w:eastAsiaTheme="minorEastAsia"/>
          <w:lang w:eastAsia="zh-CN"/>
        </w:rPr>
        <w:t xml:space="preserve"> </w:t>
      </w:r>
      <w:r w:rsidR="005F2021">
        <w:rPr>
          <w:rFonts w:eastAsiaTheme="minorEastAsia" w:hint="eastAsia"/>
          <w:lang w:eastAsia="zh-CN"/>
        </w:rPr>
        <w:t>the next R2D trigger message</w:t>
      </w:r>
      <w:r w:rsidR="0061566D">
        <w:rPr>
          <w:rFonts w:eastAsiaTheme="minorEastAsia"/>
          <w:lang w:eastAsia="zh-CN"/>
        </w:rPr>
        <w:t xml:space="preserve"> for Msg1</w:t>
      </w:r>
      <w:r w:rsidR="00FA4BC1">
        <w:rPr>
          <w:rFonts w:eastAsiaTheme="minorEastAsia" w:hint="eastAsia"/>
          <w:lang w:eastAsia="zh-CN"/>
        </w:rPr>
        <w:t>.</w:t>
      </w:r>
    </w:p>
    <w:p w14:paraId="0767451C" w14:textId="0EF6D399" w:rsidR="00AE21B1" w:rsidRPr="0043408B" w:rsidRDefault="00AE21B1" w:rsidP="00AE21B1">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Pr>
          <w:rFonts w:hint="eastAsia"/>
        </w:rPr>
        <w:t>In Option B, reader</w:t>
      </w:r>
      <w:r>
        <w:t>’</w:t>
      </w:r>
      <w:r>
        <w:rPr>
          <w:rFonts w:hint="eastAsia"/>
        </w:rPr>
        <w:t xml:space="preserve">s immediate reply </w:t>
      </w:r>
      <w:r w:rsidR="0068486B">
        <w:rPr>
          <w:rFonts w:hint="eastAsia"/>
        </w:rPr>
        <w:t>with</w:t>
      </w:r>
      <w:r>
        <w:rPr>
          <w:rFonts w:hint="eastAsia"/>
        </w:rPr>
        <w:t xml:space="preserve"> Msg2 is not an additional requirement since the reader only </w:t>
      </w:r>
      <w:r w:rsidR="0061566D">
        <w:t>focuses</w:t>
      </w:r>
      <w:r w:rsidR="0061566D">
        <w:rPr>
          <w:rFonts w:hint="eastAsia"/>
        </w:rPr>
        <w:t xml:space="preserve"> </w:t>
      </w:r>
      <w:r>
        <w:rPr>
          <w:rFonts w:hint="eastAsia"/>
        </w:rPr>
        <w:t xml:space="preserve">on </w:t>
      </w:r>
      <w:r w:rsidR="0061566D">
        <w:t xml:space="preserve">the </w:t>
      </w:r>
      <w:r w:rsidR="00492446">
        <w:rPr>
          <w:rFonts w:hint="eastAsia"/>
        </w:rPr>
        <w:t xml:space="preserve">current </w:t>
      </w:r>
      <w:r>
        <w:rPr>
          <w:rFonts w:hint="eastAsia"/>
        </w:rPr>
        <w:t xml:space="preserve">random access </w:t>
      </w:r>
      <w:r w:rsidR="00227390">
        <w:rPr>
          <w:rFonts w:hint="eastAsia"/>
        </w:rPr>
        <w:t xml:space="preserve">for </w:t>
      </w:r>
      <w:r>
        <w:rPr>
          <w:rFonts w:hint="eastAsia"/>
        </w:rPr>
        <w:t xml:space="preserve">one </w:t>
      </w:r>
      <w:r w:rsidR="00433EE1">
        <w:rPr>
          <w:rFonts w:hint="eastAsia"/>
        </w:rPr>
        <w:t>single service and resource allocation for Msg3 is as simple as that for Msg1</w:t>
      </w:r>
      <w:r w:rsidRPr="0043408B">
        <w:t>.</w:t>
      </w:r>
    </w:p>
    <w:p w14:paraId="375F9EAD" w14:textId="7FC4FCF9" w:rsidR="00AE21B1" w:rsidRPr="00AE21B1" w:rsidRDefault="00FB6E18" w:rsidP="00CE701E">
      <w:pPr>
        <w:pStyle w:val="BodyText"/>
        <w:rPr>
          <w:rFonts w:eastAsiaTheme="minorEastAsia"/>
          <w:lang w:eastAsia="zh-CN"/>
        </w:rPr>
      </w:pPr>
      <w:r>
        <w:rPr>
          <w:rFonts w:eastAsiaTheme="minorEastAsia" w:hint="eastAsia"/>
          <w:lang w:eastAsia="zh-CN"/>
        </w:rPr>
        <w:t>In option C, the reader needs to maintain, for example, a sliding window mechanism for each successfully received RN16 and from a system perspective, the collision and failure probability of RN16 is increasing</w:t>
      </w:r>
      <w:r w:rsidR="00D647CC">
        <w:rPr>
          <w:rFonts w:eastAsiaTheme="minorEastAsia" w:hint="eastAsia"/>
          <w:lang w:eastAsia="zh-CN"/>
        </w:rPr>
        <w:t>.</w:t>
      </w:r>
      <w:r w:rsidR="00673DF5">
        <w:rPr>
          <w:rFonts w:eastAsiaTheme="minorEastAsia" w:hint="eastAsia"/>
          <w:lang w:eastAsia="zh-CN"/>
        </w:rPr>
        <w:t xml:space="preserve"> The probability and complexity of misunderstanding between the reader and the device(s) </w:t>
      </w:r>
      <w:r w:rsidR="00673DF5" w:rsidDel="0061566D">
        <w:rPr>
          <w:rFonts w:eastAsiaTheme="minorEastAsia" w:hint="eastAsia"/>
          <w:lang w:eastAsia="zh-CN"/>
        </w:rPr>
        <w:t xml:space="preserve">is </w:t>
      </w:r>
      <w:r w:rsidR="00673DF5">
        <w:rPr>
          <w:rFonts w:eastAsiaTheme="minorEastAsia" w:hint="eastAsia"/>
          <w:lang w:eastAsia="zh-CN"/>
        </w:rPr>
        <w:t>also increas</w:t>
      </w:r>
      <w:r w:rsidR="00252760">
        <w:rPr>
          <w:rFonts w:eastAsiaTheme="minorEastAsia" w:hint="eastAsia"/>
          <w:lang w:eastAsia="zh-CN"/>
        </w:rPr>
        <w:t>ed</w:t>
      </w:r>
      <w:r w:rsidR="002C38F2">
        <w:rPr>
          <w:rFonts w:eastAsiaTheme="minorEastAsia" w:hint="eastAsia"/>
          <w:lang w:eastAsia="zh-CN"/>
        </w:rPr>
        <w:t>. The unexpected</w:t>
      </w:r>
      <w:r w:rsidR="00CF0625">
        <w:rPr>
          <w:rFonts w:eastAsiaTheme="minorEastAsia" w:hint="eastAsia"/>
          <w:lang w:eastAsia="zh-CN"/>
        </w:rPr>
        <w:t>/misunderstanding</w:t>
      </w:r>
      <w:r w:rsidR="002C38F2">
        <w:rPr>
          <w:rFonts w:eastAsiaTheme="minorEastAsia" w:hint="eastAsia"/>
          <w:lang w:eastAsia="zh-CN"/>
        </w:rPr>
        <w:t xml:space="preserve"> cases include</w:t>
      </w:r>
      <w:r w:rsidR="0085750B">
        <w:rPr>
          <w:rFonts w:eastAsiaTheme="minorEastAsia" w:hint="eastAsia"/>
          <w:lang w:eastAsia="zh-CN"/>
        </w:rPr>
        <w:t xml:space="preserve">, </w:t>
      </w:r>
      <w:proofErr w:type="gramStart"/>
      <w:r w:rsidR="0085750B">
        <w:rPr>
          <w:rFonts w:eastAsiaTheme="minorEastAsia" w:hint="eastAsia"/>
          <w:lang w:eastAsia="zh-CN"/>
        </w:rPr>
        <w:t>e.g.</w:t>
      </w:r>
      <w:proofErr w:type="gramEnd"/>
      <w:r w:rsidR="0085750B">
        <w:rPr>
          <w:rFonts w:eastAsiaTheme="minorEastAsia" w:hint="eastAsia"/>
          <w:lang w:eastAsia="zh-CN"/>
        </w:rPr>
        <w:t xml:space="preserve"> </w:t>
      </w:r>
      <w:r w:rsidR="00C93B7A">
        <w:rPr>
          <w:rFonts w:eastAsiaTheme="minorEastAsia" w:hint="eastAsia"/>
          <w:lang w:eastAsia="zh-CN"/>
        </w:rPr>
        <w:t>missed detection of RN16 from device A but successful detection of same RN16 from device B</w:t>
      </w:r>
      <w:r w:rsidR="009112B6">
        <w:rPr>
          <w:rFonts w:eastAsiaTheme="minorEastAsia" w:hint="eastAsia"/>
          <w:lang w:eastAsia="zh-CN"/>
        </w:rPr>
        <w:t xml:space="preserve"> later</w:t>
      </w:r>
      <w:r w:rsidR="00C93B7A">
        <w:rPr>
          <w:rFonts w:eastAsiaTheme="minorEastAsia" w:hint="eastAsia"/>
          <w:lang w:eastAsia="zh-CN"/>
        </w:rPr>
        <w:t>,</w:t>
      </w:r>
      <w:r w:rsidR="00A70284">
        <w:rPr>
          <w:rFonts w:eastAsiaTheme="minorEastAsia" w:hint="eastAsia"/>
          <w:lang w:eastAsia="zh-CN"/>
        </w:rPr>
        <w:t xml:space="preserve"> missed one or more R2D trigger message or proper Msg2 by a device and so on.</w:t>
      </w:r>
      <w:r w:rsidR="00C93B7A">
        <w:rPr>
          <w:rFonts w:eastAsiaTheme="minorEastAsia" w:hint="eastAsia"/>
          <w:lang w:eastAsia="zh-CN"/>
        </w:rPr>
        <w:t xml:space="preserve"> </w:t>
      </w:r>
      <w:r w:rsidR="00161371">
        <w:rPr>
          <w:rFonts w:eastAsiaTheme="minorEastAsia" w:hint="eastAsia"/>
          <w:lang w:eastAsia="zh-CN"/>
        </w:rPr>
        <w:t>A large number of unexpected scenarios need to be constantly revised and CR patching</w:t>
      </w:r>
      <w:r w:rsidR="005A61EC">
        <w:rPr>
          <w:rFonts w:eastAsiaTheme="minorEastAsia" w:hint="eastAsia"/>
          <w:lang w:eastAsia="zh-CN"/>
        </w:rPr>
        <w:t xml:space="preserve"> [2]</w:t>
      </w:r>
      <w:r w:rsidR="00161371">
        <w:rPr>
          <w:rFonts w:eastAsiaTheme="minorEastAsia" w:hint="eastAsia"/>
          <w:lang w:eastAsia="zh-CN"/>
        </w:rPr>
        <w:t xml:space="preserve">. </w:t>
      </w:r>
    </w:p>
    <w:p w14:paraId="04422620" w14:textId="3D4E6264" w:rsidR="00C93282" w:rsidRPr="0043408B" w:rsidRDefault="00C93282" w:rsidP="00C93282">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rPr>
          <w:rFonts w:hint="eastAsia"/>
        </w:rPr>
        <w:t xml:space="preserve">Option B has a simple and </w:t>
      </w:r>
      <w:r w:rsidR="00B40F3D">
        <w:rPr>
          <w:rFonts w:hint="eastAsia"/>
        </w:rPr>
        <w:t>stable</w:t>
      </w:r>
      <w:r>
        <w:rPr>
          <w:rFonts w:hint="eastAsia"/>
        </w:rPr>
        <w:t xml:space="preserve"> spec description</w:t>
      </w:r>
      <w:r w:rsidR="004E67F8">
        <w:rPr>
          <w:rFonts w:hint="eastAsia"/>
        </w:rPr>
        <w:t>,</w:t>
      </w:r>
      <w:r>
        <w:rPr>
          <w:rFonts w:hint="eastAsia"/>
        </w:rPr>
        <w:t xml:space="preserve"> while </w:t>
      </w:r>
      <w:r w:rsidR="00207E91">
        <w:t>O</w:t>
      </w:r>
      <w:r w:rsidR="00207E91">
        <w:rPr>
          <w:rFonts w:hint="eastAsia"/>
        </w:rPr>
        <w:t xml:space="preserve">ption </w:t>
      </w:r>
      <w:r>
        <w:rPr>
          <w:rFonts w:hint="eastAsia"/>
        </w:rPr>
        <w:t>C may constantly need spec CR patching for possible unexpected scenarios.</w:t>
      </w:r>
    </w:p>
    <w:p w14:paraId="2CEFD265" w14:textId="0D8AFFC6" w:rsidR="00AE21B1" w:rsidRPr="00C93282" w:rsidRDefault="00BA0878" w:rsidP="00CE701E">
      <w:pPr>
        <w:pStyle w:val="BodyText"/>
        <w:rPr>
          <w:rFonts w:eastAsiaTheme="minorEastAsia"/>
          <w:lang w:eastAsia="zh-CN"/>
        </w:rPr>
      </w:pPr>
      <w:r>
        <w:rPr>
          <w:rFonts w:eastAsiaTheme="minorEastAsia" w:hint="eastAsia"/>
          <w:lang w:eastAsia="zh-CN"/>
        </w:rPr>
        <w:t>Hence, we propose</w:t>
      </w:r>
      <w:r w:rsidR="005A61EC">
        <w:rPr>
          <w:rFonts w:eastAsiaTheme="minorEastAsia" w:hint="eastAsia"/>
          <w:lang w:eastAsia="zh-CN"/>
        </w:rPr>
        <w:t xml:space="preserve"> [3]</w:t>
      </w:r>
      <w:r>
        <w:rPr>
          <w:rFonts w:eastAsiaTheme="minorEastAsia" w:hint="eastAsia"/>
          <w:lang w:eastAsia="zh-CN"/>
        </w:rPr>
        <w:t>:</w:t>
      </w:r>
    </w:p>
    <w:p w14:paraId="09A810FB" w14:textId="3735B30A" w:rsidR="004D301F" w:rsidRPr="005A2D46" w:rsidRDefault="009C64BB" w:rsidP="004D301F">
      <w:pPr>
        <w:pStyle w:val="Proposal"/>
        <w:numPr>
          <w:ilvl w:val="0"/>
          <w:numId w:val="5"/>
        </w:numPr>
        <w:ind w:left="1701" w:hanging="1701"/>
        <w:rPr>
          <w:rFonts w:ascii="Times New Roman" w:hAnsi="Times New Roman"/>
        </w:rPr>
      </w:pPr>
      <w:r>
        <w:rPr>
          <w:rFonts w:ascii="Times New Roman" w:hAnsi="Times New Roman" w:hint="eastAsia"/>
        </w:rPr>
        <w:t xml:space="preserve">(Issue2-4) </w:t>
      </w:r>
      <w:r w:rsidR="00FA688E">
        <w:rPr>
          <w:rFonts w:ascii="Times New Roman" w:hAnsi="Times New Roman" w:hint="eastAsia"/>
        </w:rPr>
        <w:t>Choose</w:t>
      </w:r>
      <w:r w:rsidR="000F0DF8">
        <w:rPr>
          <w:rFonts w:ascii="Times New Roman" w:hAnsi="Times New Roman" w:hint="eastAsia"/>
        </w:rPr>
        <w:t xml:space="preserve"> Option B for MSG2 reception boundary: </w:t>
      </w:r>
      <w:r w:rsidR="000F0DF8">
        <w:rPr>
          <w:rFonts w:ascii="Times New Roman" w:hAnsi="Times New Roman"/>
        </w:rPr>
        <w:t>“</w:t>
      </w:r>
      <w:r w:rsidR="000F0DF8" w:rsidRPr="000F0DF8">
        <w:rPr>
          <w:i/>
          <w:iCs/>
          <w:lang w:eastAsia="ko-KR"/>
        </w:rPr>
        <w:t>t</w:t>
      </w:r>
      <w:r w:rsidR="000F0DF8" w:rsidRPr="000F0DF8">
        <w:rPr>
          <w:rFonts w:ascii="Times New Roman" w:hAnsi="Times New Roman"/>
          <w:i/>
          <w:iCs/>
        </w:rPr>
        <w:t>he boundary is the reception of either the next R2D trigger message or the subsequent paging message</w:t>
      </w:r>
      <w:r w:rsidR="000F0DF8">
        <w:t>”</w:t>
      </w:r>
      <w:r w:rsidR="004D301F">
        <w:rPr>
          <w:rFonts w:ascii="Times New Roman" w:hAnsi="Times New Roman"/>
        </w:rPr>
        <w:t xml:space="preserve">. </w:t>
      </w:r>
    </w:p>
    <w:p w14:paraId="448588B5" w14:textId="77777777" w:rsidR="00F6216D" w:rsidRPr="00874ADE" w:rsidRDefault="00F6216D" w:rsidP="00F6216D">
      <w:pPr>
        <w:keepNext/>
        <w:widowControl w:val="0"/>
        <w:tabs>
          <w:tab w:val="left" w:pos="567"/>
        </w:tabs>
        <w:spacing w:before="180" w:after="180"/>
        <w:ind w:left="567" w:hanging="567"/>
        <w:jc w:val="both"/>
        <w:outlineLvl w:val="1"/>
        <w:rPr>
          <w:rFonts w:ascii="Arial" w:eastAsiaTheme="minorEastAsia" w:hAnsi="Arial" w:cs="Arial"/>
          <w:iCs/>
          <w:sz w:val="30"/>
          <w:szCs w:val="30"/>
          <w:lang w:eastAsia="zh-CN"/>
        </w:rPr>
      </w:pPr>
      <w:r w:rsidRPr="007752F6">
        <w:rPr>
          <w:rFonts w:ascii="Arial" w:eastAsia="MS Mincho" w:hAnsi="Arial" w:cs="Arial"/>
          <w:iCs/>
          <w:sz w:val="30"/>
          <w:szCs w:val="30"/>
          <w:lang w:eastAsia="zh-CN"/>
        </w:rPr>
        <w:t>2.</w:t>
      </w:r>
      <w:r>
        <w:rPr>
          <w:rFonts w:ascii="Arial" w:eastAsia="MS Mincho" w:hAnsi="Arial" w:cs="Arial"/>
          <w:iCs/>
          <w:sz w:val="30"/>
          <w:szCs w:val="30"/>
          <w:lang w:eastAsia="zh-CN"/>
        </w:rPr>
        <w:t>2</w:t>
      </w:r>
      <w:r w:rsidRPr="007752F6">
        <w:rPr>
          <w:rFonts w:ascii="Arial" w:eastAsia="MS Mincho" w:hAnsi="Arial" w:cs="Arial"/>
          <w:iCs/>
          <w:sz w:val="30"/>
          <w:szCs w:val="30"/>
          <w:lang w:eastAsia="zh-CN"/>
        </w:rPr>
        <w:t xml:space="preserve"> </w:t>
      </w:r>
      <w:r>
        <w:rPr>
          <w:rFonts w:ascii="Arial" w:eastAsiaTheme="minorEastAsia" w:hAnsi="Arial" w:cs="Arial" w:hint="eastAsia"/>
          <w:iCs/>
          <w:sz w:val="30"/>
          <w:szCs w:val="30"/>
          <w:lang w:eastAsia="zh-CN"/>
        </w:rPr>
        <w:t>MSG2 Format</w:t>
      </w:r>
    </w:p>
    <w:p w14:paraId="0CCCC82C" w14:textId="43C1291F" w:rsidR="004D301F" w:rsidRDefault="0071074B" w:rsidP="00E0780E">
      <w:pPr>
        <w:pStyle w:val="BodyText"/>
        <w:rPr>
          <w:rFonts w:eastAsia="宋体"/>
          <w:lang w:val="en-GB" w:eastAsia="zh-CN"/>
        </w:rPr>
      </w:pPr>
      <w:r>
        <w:rPr>
          <w:rFonts w:eastAsia="宋体" w:hint="eastAsia"/>
          <w:lang w:val="en-GB" w:eastAsia="zh-CN"/>
        </w:rPr>
        <w:t>A</w:t>
      </w:r>
      <w:r w:rsidR="004A198D">
        <w:rPr>
          <w:rFonts w:eastAsia="宋体"/>
          <w:lang w:val="en-GB" w:eastAsia="zh-CN"/>
        </w:rPr>
        <w:t xml:space="preserve">ccording to </w:t>
      </w:r>
      <w:r w:rsidR="002D15A8" w:rsidRPr="00E0780E">
        <w:rPr>
          <w:rFonts w:eastAsia="宋体"/>
          <w:lang w:val="en-GB" w:eastAsia="zh-CN"/>
        </w:rPr>
        <w:t xml:space="preserve">the previous RAN2 agreements and current MAC </w:t>
      </w:r>
      <w:r w:rsidR="00746F02">
        <w:rPr>
          <w:rFonts w:eastAsia="宋体"/>
          <w:lang w:val="en-GB" w:eastAsia="zh-CN"/>
        </w:rPr>
        <w:t xml:space="preserve">running </w:t>
      </w:r>
      <w:r w:rsidR="002D15A8" w:rsidRPr="00E0780E">
        <w:rPr>
          <w:rFonts w:eastAsia="宋体"/>
          <w:lang w:val="en-GB" w:eastAsia="zh-CN"/>
        </w:rPr>
        <w:t>CR</w:t>
      </w:r>
      <w:r w:rsidR="005A61EC">
        <w:rPr>
          <w:rFonts w:eastAsia="宋体" w:hint="eastAsia"/>
          <w:lang w:val="en-GB" w:eastAsia="zh-CN"/>
        </w:rPr>
        <w:t xml:space="preserve"> [2]</w:t>
      </w:r>
      <w:r w:rsidR="002D15A8" w:rsidRPr="00E0780E">
        <w:rPr>
          <w:rFonts w:eastAsia="宋体"/>
          <w:lang w:val="en-GB" w:eastAsia="zh-CN"/>
        </w:rPr>
        <w:t xml:space="preserve">, RN16 is </w:t>
      </w:r>
      <w:r w:rsidR="00E248F7">
        <w:rPr>
          <w:rFonts w:eastAsia="宋体"/>
          <w:lang w:val="en-GB" w:eastAsia="zh-CN"/>
        </w:rPr>
        <w:t xml:space="preserve">a </w:t>
      </w:r>
      <w:r w:rsidR="002D15A8" w:rsidRPr="00E0780E">
        <w:rPr>
          <w:rFonts w:eastAsia="宋体"/>
          <w:lang w:val="en-GB" w:eastAsia="zh-CN"/>
        </w:rPr>
        <w:t xml:space="preserve">mandatory field in MSG2 and </w:t>
      </w:r>
      <w:r w:rsidR="00BE036F" w:rsidRPr="00E0780E">
        <w:rPr>
          <w:rFonts w:eastAsia="宋体"/>
          <w:lang w:val="en-GB" w:eastAsia="zh-CN"/>
        </w:rPr>
        <w:t xml:space="preserve">AS ID is optional and present only in </w:t>
      </w:r>
      <w:r w:rsidR="00E248F7">
        <w:rPr>
          <w:rFonts w:eastAsia="宋体"/>
          <w:lang w:val="en-GB" w:eastAsia="zh-CN"/>
        </w:rPr>
        <w:t xml:space="preserve">the </w:t>
      </w:r>
      <w:r w:rsidR="00BE036F" w:rsidRPr="00E0780E">
        <w:rPr>
          <w:rFonts w:eastAsia="宋体"/>
          <w:lang w:val="en-GB" w:eastAsia="zh-CN"/>
        </w:rPr>
        <w:t>RN16 collision case</w:t>
      </w:r>
      <w:r w:rsidR="00E0780E">
        <w:rPr>
          <w:rFonts w:eastAsia="宋体"/>
          <w:lang w:val="en-GB" w:eastAsia="zh-CN"/>
        </w:rPr>
        <w:t>.</w:t>
      </w:r>
      <w:r w:rsidR="00CB7A7D">
        <w:rPr>
          <w:rFonts w:eastAsia="宋体"/>
          <w:lang w:val="en-GB" w:eastAsia="zh-CN"/>
        </w:rPr>
        <w:t xml:space="preserve"> At least for </w:t>
      </w:r>
      <w:r w:rsidR="00E248F7">
        <w:rPr>
          <w:rFonts w:eastAsia="宋体"/>
          <w:lang w:val="en-GB" w:eastAsia="zh-CN"/>
        </w:rPr>
        <w:t xml:space="preserve">the </w:t>
      </w:r>
      <w:r w:rsidR="00CB7A7D">
        <w:rPr>
          <w:rFonts w:eastAsia="宋体"/>
          <w:lang w:val="en-GB" w:eastAsia="zh-CN"/>
        </w:rPr>
        <w:t xml:space="preserve">RN16 collision case, the mapping relationship or index of RN16 with MSG1 resources </w:t>
      </w:r>
      <w:r w:rsidR="00CB6FE8">
        <w:rPr>
          <w:rFonts w:eastAsia="宋体"/>
          <w:lang w:val="en-GB" w:eastAsia="zh-CN"/>
        </w:rPr>
        <w:t xml:space="preserve">is </w:t>
      </w:r>
      <w:r w:rsidR="00CB7A7D">
        <w:rPr>
          <w:rFonts w:eastAsia="宋体"/>
          <w:lang w:val="en-GB" w:eastAsia="zh-CN"/>
        </w:rPr>
        <w:t>very important for a correct understanding of MSG2</w:t>
      </w:r>
      <w:r w:rsidR="00204BF4">
        <w:rPr>
          <w:rFonts w:eastAsia="宋体" w:hint="eastAsia"/>
          <w:lang w:val="en-GB" w:eastAsia="zh-CN"/>
        </w:rPr>
        <w:t>,</w:t>
      </w:r>
      <w:r w:rsidR="00204BF4">
        <w:rPr>
          <w:rFonts w:eastAsia="宋体"/>
          <w:lang w:val="en-GB" w:eastAsia="zh-CN"/>
        </w:rPr>
        <w:t xml:space="preserve"> especially for multiplexing MSG2</w:t>
      </w:r>
      <w:r w:rsidR="00CB7A7D">
        <w:rPr>
          <w:rFonts w:eastAsia="宋体"/>
          <w:lang w:val="en-GB" w:eastAsia="zh-CN"/>
        </w:rPr>
        <w:t xml:space="preserve">. </w:t>
      </w:r>
    </w:p>
    <w:p w14:paraId="72C1A7AA" w14:textId="47D912DF" w:rsidR="005227F0" w:rsidRDefault="005227F0" w:rsidP="00E0780E">
      <w:pPr>
        <w:pStyle w:val="BodyText"/>
        <w:rPr>
          <w:rFonts w:eastAsia="宋体"/>
          <w:lang w:val="en-GB" w:eastAsia="zh-CN"/>
        </w:rPr>
      </w:pPr>
      <w:r>
        <w:rPr>
          <w:rFonts w:eastAsia="宋体" w:hint="eastAsia"/>
          <w:lang w:val="en-GB" w:eastAsia="zh-CN"/>
        </w:rPr>
        <w:t>F</w:t>
      </w:r>
      <w:r>
        <w:rPr>
          <w:rFonts w:eastAsia="宋体"/>
          <w:lang w:val="en-GB" w:eastAsia="zh-CN"/>
        </w:rPr>
        <w:t xml:space="preserve">or </w:t>
      </w:r>
      <w:r w:rsidR="00DA033C">
        <w:rPr>
          <w:rFonts w:eastAsia="宋体"/>
          <w:lang w:val="en-GB" w:eastAsia="zh-CN"/>
        </w:rPr>
        <w:t>example,</w:t>
      </w:r>
      <w:r w:rsidR="00716DEC">
        <w:rPr>
          <w:rFonts w:eastAsia="宋体"/>
          <w:lang w:val="en-GB" w:eastAsia="zh-CN"/>
        </w:rPr>
        <w:t xml:space="preserve"> in the following figure 2</w:t>
      </w:r>
      <w:r>
        <w:rPr>
          <w:rFonts w:eastAsia="宋体"/>
          <w:lang w:val="en-GB" w:eastAsia="zh-CN"/>
        </w:rPr>
        <w:t xml:space="preserve">, </w:t>
      </w:r>
      <w:r w:rsidR="006B35AC">
        <w:rPr>
          <w:rFonts w:eastAsia="宋体"/>
          <w:lang w:val="en-GB" w:eastAsia="zh-CN"/>
        </w:rPr>
        <w:t xml:space="preserve">when there are 4 ROs in one set of MSG1 resources, two devices send </w:t>
      </w:r>
      <w:r w:rsidR="00CB6FE8">
        <w:rPr>
          <w:rFonts w:eastAsia="宋体"/>
          <w:lang w:val="en-GB" w:eastAsia="zh-CN"/>
        </w:rPr>
        <w:t xml:space="preserve">the </w:t>
      </w:r>
      <w:r w:rsidR="006B35AC">
        <w:rPr>
          <w:rFonts w:eastAsia="宋体"/>
          <w:lang w:val="en-GB" w:eastAsia="zh-CN"/>
        </w:rPr>
        <w:t>same RN16 values separately in RO</w:t>
      </w:r>
      <w:r w:rsidR="006B35AC" w:rsidRPr="006B35AC">
        <w:rPr>
          <w:rFonts w:eastAsia="宋体"/>
          <w:vertAlign w:val="subscript"/>
          <w:lang w:val="en-GB" w:eastAsia="zh-CN"/>
        </w:rPr>
        <w:t>2</w:t>
      </w:r>
      <w:r w:rsidR="006B35AC">
        <w:rPr>
          <w:rFonts w:eastAsia="宋体"/>
          <w:lang w:val="en-GB" w:eastAsia="zh-CN"/>
        </w:rPr>
        <w:t xml:space="preserve"> and RO</w:t>
      </w:r>
      <w:r w:rsidR="006B35AC" w:rsidRPr="006B35AC">
        <w:rPr>
          <w:rFonts w:eastAsia="宋体"/>
          <w:vertAlign w:val="subscript"/>
          <w:lang w:val="en-GB" w:eastAsia="zh-CN"/>
        </w:rPr>
        <w:t>3</w:t>
      </w:r>
      <w:r w:rsidR="006B35AC">
        <w:rPr>
          <w:rFonts w:eastAsia="宋体"/>
          <w:lang w:val="en-GB" w:eastAsia="zh-CN"/>
        </w:rPr>
        <w:t xml:space="preserve">. </w:t>
      </w:r>
      <w:r w:rsidR="00716DEC">
        <w:rPr>
          <w:rFonts w:eastAsia="宋体"/>
          <w:lang w:val="en-GB" w:eastAsia="zh-CN"/>
        </w:rPr>
        <w:t xml:space="preserve">Other ROs are blank. If </w:t>
      </w:r>
      <w:r w:rsidR="004A198D">
        <w:rPr>
          <w:rFonts w:eastAsia="宋体"/>
          <w:lang w:val="en-GB" w:eastAsia="zh-CN"/>
        </w:rPr>
        <w:t xml:space="preserve">the </w:t>
      </w:r>
      <w:r w:rsidR="00716DEC">
        <w:rPr>
          <w:rFonts w:eastAsia="宋体"/>
          <w:lang w:val="en-GB" w:eastAsia="zh-CN"/>
        </w:rPr>
        <w:t xml:space="preserve">reader </w:t>
      </w:r>
      <w:r w:rsidR="00DE4F28">
        <w:rPr>
          <w:rFonts w:eastAsia="宋体" w:hint="eastAsia"/>
          <w:lang w:val="en-GB" w:eastAsia="zh-CN"/>
        </w:rPr>
        <w:t>sends</w:t>
      </w:r>
      <w:r w:rsidR="00CB6FE8">
        <w:rPr>
          <w:rFonts w:eastAsia="宋体"/>
          <w:lang w:val="en-GB" w:eastAsia="zh-CN"/>
        </w:rPr>
        <w:t xml:space="preserve"> </w:t>
      </w:r>
      <w:r w:rsidR="00716DEC">
        <w:rPr>
          <w:rFonts w:eastAsia="宋体"/>
          <w:lang w:val="en-GB" w:eastAsia="zh-CN"/>
        </w:rPr>
        <w:t xml:space="preserve">a </w:t>
      </w:r>
      <w:r w:rsidR="00E14A32">
        <w:rPr>
          <w:rFonts w:eastAsia="宋体"/>
          <w:lang w:val="en-GB" w:eastAsia="zh-CN"/>
        </w:rPr>
        <w:t xml:space="preserve">multiplexing </w:t>
      </w:r>
      <w:r w:rsidR="00716DEC">
        <w:rPr>
          <w:rFonts w:eastAsia="宋体"/>
          <w:lang w:val="en-GB" w:eastAsia="zh-CN"/>
        </w:rPr>
        <w:t xml:space="preserve">MSG2 without </w:t>
      </w:r>
      <w:r w:rsidR="00CB6FE8">
        <w:rPr>
          <w:rFonts w:eastAsia="宋体"/>
          <w:lang w:val="en-GB" w:eastAsia="zh-CN"/>
        </w:rPr>
        <w:t xml:space="preserve">a </w:t>
      </w:r>
      <w:r w:rsidR="00716DEC">
        <w:rPr>
          <w:rFonts w:eastAsia="宋体"/>
          <w:lang w:val="en-GB" w:eastAsia="zh-CN"/>
        </w:rPr>
        <w:t>resource index</w:t>
      </w:r>
      <w:r w:rsidR="00DA0BAF">
        <w:rPr>
          <w:rFonts w:eastAsia="宋体"/>
          <w:lang w:val="en-GB" w:eastAsia="zh-CN"/>
        </w:rPr>
        <w:t xml:space="preserve"> as the MSG2 </w:t>
      </w:r>
      <w:r w:rsidR="00DA0BAF" w:rsidRPr="000813CC">
        <w:rPr>
          <w:rFonts w:eastAsia="宋体"/>
          <w:b/>
          <w:bCs/>
          <w:lang w:val="en-GB" w:eastAsia="zh-CN"/>
        </w:rPr>
        <w:t>option</w:t>
      </w:r>
      <w:r w:rsidR="00CB6FE8" w:rsidRPr="000813CC">
        <w:rPr>
          <w:rFonts w:eastAsia="宋体"/>
          <w:b/>
          <w:bCs/>
          <w:lang w:val="en-GB" w:eastAsia="zh-CN"/>
        </w:rPr>
        <w:t xml:space="preserve"> </w:t>
      </w:r>
      <w:r w:rsidR="00DA0BAF" w:rsidRPr="000813CC">
        <w:rPr>
          <w:rFonts w:eastAsia="宋体"/>
          <w:b/>
          <w:bCs/>
          <w:lang w:val="en-GB" w:eastAsia="zh-CN"/>
        </w:rPr>
        <w:t>1</w:t>
      </w:r>
      <w:r w:rsidR="00DA0BAF">
        <w:rPr>
          <w:rFonts w:eastAsia="宋体"/>
          <w:lang w:val="en-GB" w:eastAsia="zh-CN"/>
        </w:rPr>
        <w:t xml:space="preserve">, two devices cannot distinguish two </w:t>
      </w:r>
      <w:r w:rsidR="00CB6FE8">
        <w:rPr>
          <w:rFonts w:eastAsia="宋体"/>
          <w:lang w:val="en-GB" w:eastAsia="zh-CN"/>
        </w:rPr>
        <w:t xml:space="preserve">identical </w:t>
      </w:r>
      <w:r w:rsidR="00DA0BAF">
        <w:rPr>
          <w:rFonts w:eastAsia="宋体"/>
          <w:lang w:val="en-GB" w:eastAsia="zh-CN"/>
        </w:rPr>
        <w:t xml:space="preserve">RN16 values and get </w:t>
      </w:r>
      <w:r w:rsidR="009B464F">
        <w:rPr>
          <w:rFonts w:eastAsia="宋体"/>
          <w:lang w:val="en-GB" w:eastAsia="zh-CN"/>
        </w:rPr>
        <w:t xml:space="preserve">their </w:t>
      </w:r>
      <w:r w:rsidR="00DA0BAF">
        <w:rPr>
          <w:rFonts w:eastAsia="宋体"/>
          <w:lang w:val="en-GB" w:eastAsia="zh-CN"/>
        </w:rPr>
        <w:t>correct AS</w:t>
      </w:r>
      <w:r w:rsidR="00736C50">
        <w:rPr>
          <w:rFonts w:eastAsia="宋体"/>
          <w:lang w:val="en-GB" w:eastAsia="zh-CN"/>
        </w:rPr>
        <w:t xml:space="preserve"> </w:t>
      </w:r>
      <w:r w:rsidR="00DA0BAF">
        <w:rPr>
          <w:rFonts w:eastAsia="宋体"/>
          <w:lang w:val="en-GB" w:eastAsia="zh-CN"/>
        </w:rPr>
        <w:t>ID value</w:t>
      </w:r>
      <w:r w:rsidR="000813CC">
        <w:rPr>
          <w:rFonts w:eastAsia="宋体" w:hint="eastAsia"/>
          <w:lang w:val="en-GB" w:eastAsia="zh-CN"/>
        </w:rPr>
        <w:t>s</w:t>
      </w:r>
      <w:r w:rsidR="00DA0BAF">
        <w:rPr>
          <w:rFonts w:eastAsia="宋体"/>
          <w:lang w:val="en-GB" w:eastAsia="zh-CN"/>
        </w:rPr>
        <w:t>.</w:t>
      </w:r>
      <w:r w:rsidR="00736C50">
        <w:rPr>
          <w:rFonts w:eastAsia="宋体"/>
          <w:lang w:val="en-GB" w:eastAsia="zh-CN"/>
        </w:rPr>
        <w:t xml:space="preserve"> </w:t>
      </w:r>
      <w:r w:rsidR="00CB6FE8">
        <w:rPr>
          <w:rFonts w:eastAsia="宋体"/>
          <w:lang w:val="en-GB" w:eastAsia="zh-CN"/>
        </w:rPr>
        <w:t xml:space="preserve">The </w:t>
      </w:r>
      <w:r w:rsidR="00D81F6D">
        <w:rPr>
          <w:rFonts w:eastAsia="宋体"/>
          <w:lang w:val="en-GB" w:eastAsia="zh-CN"/>
        </w:rPr>
        <w:t xml:space="preserve">AS ID </w:t>
      </w:r>
      <w:r w:rsidR="009C184D">
        <w:rPr>
          <w:rFonts w:eastAsia="宋体"/>
          <w:lang w:val="en-GB" w:eastAsia="zh-CN"/>
        </w:rPr>
        <w:t xml:space="preserve">re-assignment </w:t>
      </w:r>
      <w:r w:rsidR="00D81F6D">
        <w:rPr>
          <w:rFonts w:eastAsia="宋体"/>
          <w:lang w:val="en-GB" w:eastAsia="zh-CN"/>
        </w:rPr>
        <w:t xml:space="preserve">mechanism for collision recovery is invalid and not workable. </w:t>
      </w:r>
      <w:r w:rsidR="00736C50">
        <w:rPr>
          <w:rFonts w:eastAsia="宋体"/>
          <w:lang w:val="en-GB" w:eastAsia="zh-CN"/>
        </w:rPr>
        <w:t xml:space="preserve">However, if </w:t>
      </w:r>
      <w:r w:rsidR="009B464F">
        <w:rPr>
          <w:rFonts w:eastAsia="宋体"/>
          <w:lang w:val="en-GB" w:eastAsia="zh-CN"/>
        </w:rPr>
        <w:t xml:space="preserve">the </w:t>
      </w:r>
      <w:r w:rsidR="00736C50">
        <w:rPr>
          <w:rFonts w:eastAsia="宋体"/>
          <w:lang w:val="en-GB" w:eastAsia="zh-CN"/>
        </w:rPr>
        <w:t xml:space="preserve">reader responds </w:t>
      </w:r>
      <w:r w:rsidR="00CB6FE8">
        <w:rPr>
          <w:rFonts w:eastAsia="宋体"/>
          <w:lang w:val="en-GB" w:eastAsia="zh-CN"/>
        </w:rPr>
        <w:t xml:space="preserve">to </w:t>
      </w:r>
      <w:r w:rsidR="00736C50">
        <w:rPr>
          <w:rFonts w:eastAsia="宋体"/>
          <w:lang w:val="en-GB" w:eastAsia="zh-CN"/>
        </w:rPr>
        <w:t xml:space="preserve">a </w:t>
      </w:r>
      <w:r w:rsidR="00E14A32">
        <w:rPr>
          <w:rFonts w:eastAsia="宋体"/>
          <w:lang w:val="en-GB" w:eastAsia="zh-CN"/>
        </w:rPr>
        <w:t xml:space="preserve">multiplexing </w:t>
      </w:r>
      <w:r w:rsidR="00736C50">
        <w:rPr>
          <w:rFonts w:eastAsia="宋体"/>
          <w:lang w:val="en-GB" w:eastAsia="zh-CN"/>
        </w:rPr>
        <w:t xml:space="preserve">MSG2 with </w:t>
      </w:r>
      <w:r w:rsidR="004A198D">
        <w:rPr>
          <w:rFonts w:eastAsia="宋体"/>
          <w:lang w:val="en-GB" w:eastAsia="zh-CN"/>
        </w:rPr>
        <w:t xml:space="preserve">the </w:t>
      </w:r>
      <w:r w:rsidR="003E026D">
        <w:rPr>
          <w:rFonts w:eastAsia="宋体"/>
          <w:lang w:val="en-GB" w:eastAsia="zh-CN"/>
        </w:rPr>
        <w:t xml:space="preserve">MSG1 </w:t>
      </w:r>
      <w:r w:rsidR="00736C50">
        <w:rPr>
          <w:rFonts w:eastAsia="宋体"/>
          <w:lang w:val="en-GB" w:eastAsia="zh-CN"/>
        </w:rPr>
        <w:t xml:space="preserve">resource index as the MSG2 </w:t>
      </w:r>
      <w:r w:rsidR="00736C50" w:rsidRPr="000813CC">
        <w:rPr>
          <w:rFonts w:eastAsia="宋体"/>
          <w:b/>
          <w:bCs/>
          <w:lang w:val="en-GB" w:eastAsia="zh-CN"/>
        </w:rPr>
        <w:t>option</w:t>
      </w:r>
      <w:r w:rsidR="00CB6FE8" w:rsidRPr="000813CC">
        <w:rPr>
          <w:rFonts w:eastAsia="宋体"/>
          <w:b/>
          <w:bCs/>
          <w:lang w:val="en-GB" w:eastAsia="zh-CN"/>
        </w:rPr>
        <w:t xml:space="preserve"> </w:t>
      </w:r>
      <w:r w:rsidR="00736C50" w:rsidRPr="000813CC">
        <w:rPr>
          <w:rFonts w:eastAsia="宋体"/>
          <w:b/>
          <w:bCs/>
          <w:lang w:val="en-GB" w:eastAsia="zh-CN"/>
        </w:rPr>
        <w:t>2</w:t>
      </w:r>
      <w:r w:rsidR="00736C50">
        <w:rPr>
          <w:rFonts w:eastAsia="宋体"/>
          <w:lang w:val="en-GB" w:eastAsia="zh-CN"/>
        </w:rPr>
        <w:t xml:space="preserve">, </w:t>
      </w:r>
      <w:r w:rsidR="009B464F">
        <w:rPr>
          <w:rFonts w:eastAsia="宋体"/>
          <w:lang w:val="en-GB" w:eastAsia="zh-CN"/>
        </w:rPr>
        <w:t xml:space="preserve">the </w:t>
      </w:r>
      <w:r w:rsidR="00736C50">
        <w:rPr>
          <w:rFonts w:eastAsia="宋体"/>
          <w:lang w:val="en-GB" w:eastAsia="zh-CN"/>
        </w:rPr>
        <w:t xml:space="preserve">two devices can </w:t>
      </w:r>
      <w:r w:rsidR="009B464F">
        <w:rPr>
          <w:rFonts w:eastAsia="宋体"/>
          <w:lang w:val="en-GB" w:eastAsia="zh-CN"/>
        </w:rPr>
        <w:t xml:space="preserve">each </w:t>
      </w:r>
      <w:r w:rsidR="00736C50">
        <w:rPr>
          <w:rFonts w:eastAsia="宋体"/>
          <w:lang w:val="en-GB" w:eastAsia="zh-CN"/>
        </w:rPr>
        <w:t xml:space="preserve">correctly get </w:t>
      </w:r>
      <w:r w:rsidR="00CB6FE8">
        <w:rPr>
          <w:rFonts w:eastAsia="宋体"/>
          <w:lang w:val="en-GB" w:eastAsia="zh-CN"/>
        </w:rPr>
        <w:t xml:space="preserve">their </w:t>
      </w:r>
      <w:r w:rsidR="00736C50">
        <w:rPr>
          <w:rFonts w:eastAsia="宋体"/>
          <w:lang w:val="en-GB" w:eastAsia="zh-CN"/>
        </w:rPr>
        <w:t>AS ID value</w:t>
      </w:r>
      <w:r w:rsidR="0071074B">
        <w:rPr>
          <w:rFonts w:eastAsia="宋体" w:hint="eastAsia"/>
          <w:lang w:val="en-GB" w:eastAsia="zh-CN"/>
        </w:rPr>
        <w:t>s</w:t>
      </w:r>
      <w:r w:rsidR="00736C50">
        <w:rPr>
          <w:rFonts w:eastAsia="宋体"/>
          <w:lang w:val="en-GB" w:eastAsia="zh-CN"/>
        </w:rPr>
        <w:t xml:space="preserve"> according to </w:t>
      </w:r>
      <w:r w:rsidR="009B464F">
        <w:rPr>
          <w:rFonts w:eastAsia="宋体"/>
          <w:lang w:val="en-GB" w:eastAsia="zh-CN"/>
        </w:rPr>
        <w:t xml:space="preserve">their </w:t>
      </w:r>
      <w:r w:rsidR="00D60BFA">
        <w:rPr>
          <w:rFonts w:eastAsia="宋体"/>
          <w:lang w:val="en-GB" w:eastAsia="zh-CN"/>
        </w:rPr>
        <w:t>resource index</w:t>
      </w:r>
      <w:r w:rsidR="0063445F">
        <w:rPr>
          <w:rFonts w:eastAsia="宋体"/>
          <w:lang w:val="en-GB" w:eastAsia="zh-CN"/>
        </w:rPr>
        <w:t>.</w:t>
      </w:r>
      <w:r w:rsidR="00D81F6D">
        <w:rPr>
          <w:rFonts w:eastAsia="宋体"/>
          <w:lang w:val="en-GB" w:eastAsia="zh-CN"/>
        </w:rPr>
        <w:t xml:space="preserve"> </w:t>
      </w:r>
      <w:r w:rsidR="004A198D">
        <w:rPr>
          <w:rFonts w:eastAsia="宋体"/>
          <w:lang w:val="en-GB" w:eastAsia="zh-CN"/>
        </w:rPr>
        <w:t xml:space="preserve">The </w:t>
      </w:r>
      <w:r w:rsidR="00D81F6D">
        <w:rPr>
          <w:rFonts w:eastAsia="宋体"/>
          <w:lang w:val="en-GB" w:eastAsia="zh-CN"/>
        </w:rPr>
        <w:t xml:space="preserve">AS ID </w:t>
      </w:r>
      <w:r w:rsidR="009C184D">
        <w:rPr>
          <w:rFonts w:eastAsia="宋体"/>
          <w:lang w:val="en-GB" w:eastAsia="zh-CN"/>
        </w:rPr>
        <w:t xml:space="preserve">re-assignment </w:t>
      </w:r>
      <w:r w:rsidR="00D81F6D">
        <w:rPr>
          <w:rFonts w:eastAsia="宋体"/>
          <w:lang w:val="en-GB" w:eastAsia="zh-CN"/>
        </w:rPr>
        <w:t>mechanism for collision recovery is valid and workable.</w:t>
      </w:r>
    </w:p>
    <w:p w14:paraId="79FF2996" w14:textId="27E269A8" w:rsidR="00E97DA2" w:rsidRDefault="004D5079" w:rsidP="00E97DA2">
      <w:pPr>
        <w:pStyle w:val="BodyText"/>
        <w:keepNext/>
        <w:jc w:val="center"/>
      </w:pPr>
      <w:r>
        <w:object w:dxaOrig="7700" w:dyaOrig="4440" w14:anchorId="29CB8EE1">
          <v:shape id="_x0000_i1026" type="#_x0000_t75" style="width:381.6pt;height:223.2pt" o:ole="">
            <v:imagedata r:id="rId13" o:title=""/>
          </v:shape>
          <o:OLEObject Type="Embed" ProgID="Visio.Drawing.15" ShapeID="_x0000_i1026" DrawAspect="Content" ObjectID="_1816779667" r:id="rId14"/>
        </w:object>
      </w:r>
    </w:p>
    <w:p w14:paraId="79B5F622" w14:textId="120575AB" w:rsidR="00804CD3" w:rsidRPr="007424D1" w:rsidRDefault="00E97DA2" w:rsidP="00E97DA2">
      <w:pPr>
        <w:pStyle w:val="Caption"/>
        <w:jc w:val="center"/>
        <w:rPr>
          <w:rFonts w:eastAsia="宋体"/>
          <w:b/>
          <w:lang w:eastAsia="zh-CN"/>
        </w:rPr>
      </w:pPr>
      <w:r w:rsidRPr="007424D1">
        <w:rPr>
          <w:b/>
        </w:rPr>
        <w:t xml:space="preserve">Figure </w:t>
      </w:r>
      <w:r w:rsidRPr="007424D1">
        <w:rPr>
          <w:b/>
        </w:rPr>
        <w:fldChar w:fldCharType="begin"/>
      </w:r>
      <w:r w:rsidRPr="007424D1">
        <w:rPr>
          <w:b/>
        </w:rPr>
        <w:instrText xml:space="preserve"> SEQ Figure \* ARABIC </w:instrText>
      </w:r>
      <w:r w:rsidRPr="007424D1">
        <w:rPr>
          <w:b/>
        </w:rPr>
        <w:fldChar w:fldCharType="separate"/>
      </w:r>
      <w:r w:rsidR="001363A4">
        <w:rPr>
          <w:b/>
          <w:noProof/>
        </w:rPr>
        <w:t>2</w:t>
      </w:r>
      <w:r w:rsidRPr="007424D1">
        <w:rPr>
          <w:b/>
        </w:rPr>
        <w:fldChar w:fldCharType="end"/>
      </w:r>
      <w:r w:rsidR="007424D1">
        <w:rPr>
          <w:b/>
        </w:rPr>
        <w:t xml:space="preserve"> </w:t>
      </w:r>
      <w:r w:rsidR="00A85CD0" w:rsidRPr="007424D1">
        <w:rPr>
          <w:b/>
        </w:rPr>
        <w:t xml:space="preserve">An example of </w:t>
      </w:r>
      <w:r w:rsidRPr="007424D1">
        <w:rPr>
          <w:b/>
        </w:rPr>
        <w:t>RN16 collision</w:t>
      </w:r>
    </w:p>
    <w:p w14:paraId="27280931" w14:textId="45F7D6D7" w:rsidR="004D301F" w:rsidRPr="0043408B" w:rsidRDefault="00425D87" w:rsidP="00E96464">
      <w:pPr>
        <w:pStyle w:val="Observation"/>
        <w:numPr>
          <w:ilvl w:val="0"/>
          <w:numId w:val="7"/>
        </w:numPr>
        <w:tabs>
          <w:tab w:val="left" w:pos="1701"/>
        </w:tabs>
        <w:overflowPunct w:val="0"/>
        <w:autoSpaceDE w:val="0"/>
        <w:autoSpaceDN w:val="0"/>
        <w:adjustRightInd w:val="0"/>
        <w:spacing w:before="180" w:after="180"/>
        <w:ind w:leftChars="0" w:left="1701" w:hanging="1701"/>
        <w:jc w:val="both"/>
        <w:textAlignment w:val="baseline"/>
      </w:pPr>
      <w:r>
        <w:t xml:space="preserve">The </w:t>
      </w:r>
      <w:r w:rsidR="004D301F" w:rsidRPr="0043408B">
        <w:t xml:space="preserve">multiplexing MSG2 </w:t>
      </w:r>
      <w:r>
        <w:t>format without resource index may be invalid and not workable for RN16 value collision and AS ID re-assignment</w:t>
      </w:r>
      <w:r w:rsidR="00AB279D">
        <w:t xml:space="preserve"> case</w:t>
      </w:r>
      <w:r w:rsidR="00851BB9">
        <w:t>s</w:t>
      </w:r>
      <w:r w:rsidR="004D301F" w:rsidRPr="0043408B">
        <w:t>.</w:t>
      </w:r>
    </w:p>
    <w:p w14:paraId="68F2896A" w14:textId="7D216757" w:rsidR="00525CDC" w:rsidRPr="00525CDC" w:rsidRDefault="00525CDC" w:rsidP="00525CDC">
      <w:pPr>
        <w:pStyle w:val="BodyText"/>
        <w:rPr>
          <w:rFonts w:eastAsia="宋体"/>
          <w:lang w:val="en-GB" w:eastAsia="zh-CN"/>
        </w:rPr>
      </w:pPr>
      <w:r w:rsidRPr="00525CDC">
        <w:rPr>
          <w:rFonts w:eastAsia="宋体"/>
          <w:lang w:val="en-GB" w:eastAsia="zh-CN"/>
        </w:rPr>
        <w:t xml:space="preserve">The content of </w:t>
      </w:r>
      <w:r w:rsidR="004A198D" w:rsidRPr="00525CDC">
        <w:rPr>
          <w:rFonts w:eastAsia="宋体"/>
          <w:lang w:val="en-GB" w:eastAsia="zh-CN"/>
        </w:rPr>
        <w:t>M</w:t>
      </w:r>
      <w:r w:rsidR="004A198D">
        <w:rPr>
          <w:rFonts w:eastAsia="宋体"/>
          <w:lang w:val="en-GB" w:eastAsia="zh-CN"/>
        </w:rPr>
        <w:t>SG</w:t>
      </w:r>
      <w:r w:rsidR="004A198D" w:rsidRPr="00525CDC">
        <w:rPr>
          <w:rFonts w:eastAsia="宋体"/>
          <w:lang w:val="en-GB" w:eastAsia="zh-CN"/>
        </w:rPr>
        <w:t xml:space="preserve">2 </w:t>
      </w:r>
      <w:r w:rsidRPr="00525CDC">
        <w:rPr>
          <w:rFonts w:eastAsia="宋体"/>
          <w:lang w:val="en-GB" w:eastAsia="zh-CN"/>
        </w:rPr>
        <w:t>for 3-step CBRA may include the following fields:</w:t>
      </w:r>
    </w:p>
    <w:p w14:paraId="3B8E84DE" w14:textId="7C7455E0" w:rsidR="00525CDC" w:rsidRPr="00525CDC" w:rsidRDefault="00525CDC"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 xml:space="preserve">Message </w:t>
      </w:r>
      <w:r w:rsidR="003E18DF" w:rsidRPr="000813CC">
        <w:rPr>
          <w:rFonts w:ascii="Times New Roman" w:hAnsi="Times New Roman"/>
          <w:bCs w:val="0"/>
        </w:rPr>
        <w:t>T</w:t>
      </w:r>
      <w:r w:rsidRPr="000813CC">
        <w:rPr>
          <w:rFonts w:ascii="Times New Roman" w:hAnsi="Times New Roman"/>
          <w:bCs w:val="0"/>
        </w:rPr>
        <w:t>ype</w:t>
      </w:r>
      <w:r w:rsidRPr="00525CDC">
        <w:rPr>
          <w:rFonts w:ascii="Times New Roman" w:hAnsi="Times New Roman"/>
          <w:b w:val="0"/>
        </w:rPr>
        <w:t xml:space="preserve">: </w:t>
      </w:r>
      <w:r w:rsidR="00CF7DA5">
        <w:rPr>
          <w:rFonts w:ascii="Times New Roman" w:hAnsi="Times New Roman" w:hint="eastAsia"/>
          <w:b w:val="0"/>
        </w:rPr>
        <w:t>3</w:t>
      </w:r>
      <w:r w:rsidRPr="00525CDC">
        <w:rPr>
          <w:rFonts w:ascii="Times New Roman" w:hAnsi="Times New Roman"/>
          <w:b w:val="0"/>
        </w:rPr>
        <w:t xml:space="preserve"> bits for R2D messages differentiation;</w:t>
      </w:r>
    </w:p>
    <w:p w14:paraId="658C1EEC" w14:textId="02984C38" w:rsidR="00525CDC" w:rsidRPr="00525CDC" w:rsidRDefault="00525CDC"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A or A</w:t>
      </w:r>
      <w:r w:rsidR="000F3193" w:rsidRPr="000813CC">
        <w:rPr>
          <w:rFonts w:ascii="Times New Roman" w:hAnsi="Times New Roman"/>
          <w:bCs w:val="0"/>
          <w:vertAlign w:val="subscript"/>
        </w:rPr>
        <w:t>i</w:t>
      </w:r>
      <w:r w:rsidRPr="00525CDC">
        <w:rPr>
          <w:rFonts w:ascii="Times New Roman" w:hAnsi="Times New Roman"/>
          <w:b w:val="0"/>
        </w:rPr>
        <w:t>: presence indicator for the corresponding AS</w:t>
      </w:r>
      <w:r w:rsidR="00D62575">
        <w:rPr>
          <w:rFonts w:ascii="Times New Roman" w:hAnsi="Times New Roman"/>
          <w:b w:val="0"/>
        </w:rPr>
        <w:t xml:space="preserve"> </w:t>
      </w:r>
      <w:r w:rsidRPr="00525CDC">
        <w:rPr>
          <w:rFonts w:ascii="Times New Roman" w:hAnsi="Times New Roman"/>
          <w:b w:val="0"/>
        </w:rPr>
        <w:t>ID field, e.g., 0 means not presence and 1 means presence. A</w:t>
      </w:r>
      <w:r w:rsidR="000F3193">
        <w:rPr>
          <w:rFonts w:ascii="Times New Roman" w:hAnsi="Times New Roman"/>
          <w:b w:val="0"/>
          <w:vertAlign w:val="subscript"/>
        </w:rPr>
        <w:t>i</w:t>
      </w:r>
      <w:r w:rsidRPr="00525CDC">
        <w:rPr>
          <w:rFonts w:ascii="Times New Roman" w:hAnsi="Times New Roman"/>
          <w:b w:val="0"/>
          <w:vertAlign w:val="subscript"/>
        </w:rPr>
        <w:t xml:space="preserve"> </w:t>
      </w:r>
      <w:r w:rsidRPr="00525CDC">
        <w:rPr>
          <w:rFonts w:ascii="Times New Roman" w:hAnsi="Times New Roman"/>
          <w:b w:val="0"/>
        </w:rPr>
        <w:t>is only for multiplexing case</w:t>
      </w:r>
      <w:r>
        <w:rPr>
          <w:rFonts w:ascii="Times New Roman" w:hAnsi="Times New Roman"/>
          <w:b w:val="0"/>
        </w:rPr>
        <w:t xml:space="preserve"> and A for single </w:t>
      </w:r>
      <w:r w:rsidR="00EB7038">
        <w:rPr>
          <w:rFonts w:ascii="Times New Roman" w:hAnsi="Times New Roman"/>
          <w:b w:val="0"/>
        </w:rPr>
        <w:t>RO</w:t>
      </w:r>
      <w:r>
        <w:rPr>
          <w:rFonts w:ascii="Times New Roman" w:hAnsi="Times New Roman"/>
          <w:b w:val="0"/>
        </w:rPr>
        <w:t xml:space="preserve"> case</w:t>
      </w:r>
      <w:r w:rsidRPr="00525CDC">
        <w:rPr>
          <w:rFonts w:ascii="Times New Roman" w:hAnsi="Times New Roman"/>
          <w:b w:val="0"/>
        </w:rPr>
        <w:t>;</w:t>
      </w:r>
    </w:p>
    <w:p w14:paraId="4B8B419D" w14:textId="7A0BC552" w:rsidR="00525CDC" w:rsidRPr="00525CDC" w:rsidRDefault="00525CDC"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N</w:t>
      </w:r>
      <w:r w:rsidR="000F3193" w:rsidRPr="000813CC">
        <w:rPr>
          <w:rFonts w:ascii="Times New Roman" w:hAnsi="Times New Roman"/>
          <w:bCs w:val="0"/>
          <w:vertAlign w:val="subscript"/>
        </w:rPr>
        <w:t>i</w:t>
      </w:r>
      <w:r w:rsidRPr="00525CDC">
        <w:rPr>
          <w:rFonts w:ascii="Times New Roman" w:hAnsi="Times New Roman"/>
          <w:b w:val="0"/>
        </w:rPr>
        <w:t xml:space="preserve">: presence indicator for the corresponding </w:t>
      </w:r>
      <w:r w:rsidR="000813CC" w:rsidRPr="00525CDC">
        <w:rPr>
          <w:rFonts w:ascii="Times New Roman" w:hAnsi="Times New Roman"/>
          <w:b w:val="0"/>
        </w:rPr>
        <w:t>R</w:t>
      </w:r>
      <w:r w:rsidR="000813CC">
        <w:rPr>
          <w:rFonts w:ascii="Times New Roman" w:hAnsi="Times New Roman"/>
          <w:b w:val="0"/>
        </w:rPr>
        <w:t>andom ID</w:t>
      </w:r>
      <w:r w:rsidR="000813CC" w:rsidRPr="00525CDC">
        <w:rPr>
          <w:rFonts w:ascii="Times New Roman" w:hAnsi="Times New Roman"/>
          <w:b w:val="0"/>
        </w:rPr>
        <w:t xml:space="preserve"> </w:t>
      </w:r>
      <w:r w:rsidRPr="00525CDC">
        <w:rPr>
          <w:rFonts w:ascii="Times New Roman" w:hAnsi="Times New Roman"/>
          <w:b w:val="0"/>
        </w:rPr>
        <w:t>field, e.g., 0 means not presence and 1 means presence. The order of N</w:t>
      </w:r>
      <w:r w:rsidR="000F3193">
        <w:rPr>
          <w:rFonts w:ascii="Times New Roman" w:hAnsi="Times New Roman"/>
          <w:b w:val="0"/>
          <w:vertAlign w:val="subscript"/>
        </w:rPr>
        <w:t>i</w:t>
      </w:r>
      <w:r w:rsidRPr="00525CDC">
        <w:rPr>
          <w:rFonts w:ascii="Times New Roman" w:hAnsi="Times New Roman"/>
          <w:b w:val="0"/>
        </w:rPr>
        <w:t xml:space="preserve"> is the same as the one of </w:t>
      </w:r>
      <w:r w:rsidR="00695E57">
        <w:rPr>
          <w:rFonts w:ascii="Times New Roman" w:hAnsi="Times New Roman"/>
          <w:b w:val="0"/>
        </w:rPr>
        <w:t>MSG</w:t>
      </w:r>
      <w:r w:rsidRPr="00525CDC">
        <w:rPr>
          <w:rFonts w:ascii="Times New Roman" w:hAnsi="Times New Roman"/>
          <w:b w:val="0"/>
        </w:rPr>
        <w:t>1 ROs/resources. N</w:t>
      </w:r>
      <w:r w:rsidR="000F3193">
        <w:rPr>
          <w:rFonts w:ascii="Times New Roman" w:hAnsi="Times New Roman"/>
          <w:b w:val="0"/>
          <w:vertAlign w:val="subscript"/>
        </w:rPr>
        <w:t>i</w:t>
      </w:r>
      <w:r w:rsidRPr="00525CDC">
        <w:rPr>
          <w:rFonts w:ascii="Times New Roman" w:hAnsi="Times New Roman"/>
          <w:b w:val="0"/>
          <w:vertAlign w:val="subscript"/>
        </w:rPr>
        <w:t xml:space="preserve"> </w:t>
      </w:r>
      <w:r w:rsidRPr="00525CDC">
        <w:rPr>
          <w:rFonts w:ascii="Times New Roman" w:hAnsi="Times New Roman"/>
          <w:b w:val="0"/>
        </w:rPr>
        <w:t>is only for multiplexing case;</w:t>
      </w:r>
    </w:p>
    <w:p w14:paraId="386103DF" w14:textId="57E82254" w:rsidR="00525CDC" w:rsidRPr="00525CDC" w:rsidRDefault="00694E32"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 xml:space="preserve">Random </w:t>
      </w:r>
      <w:proofErr w:type="spellStart"/>
      <w:r w:rsidRPr="000813CC">
        <w:rPr>
          <w:rFonts w:ascii="Times New Roman" w:hAnsi="Times New Roman"/>
          <w:bCs w:val="0"/>
        </w:rPr>
        <w:t>ID</w:t>
      </w:r>
      <w:r w:rsidR="000F3193" w:rsidRPr="000813CC">
        <w:rPr>
          <w:rFonts w:ascii="Times New Roman" w:hAnsi="Times New Roman"/>
          <w:bCs w:val="0"/>
          <w:vertAlign w:val="subscript"/>
        </w:rPr>
        <w:t>i</w:t>
      </w:r>
      <w:proofErr w:type="spellEnd"/>
      <w:r w:rsidR="00525CDC" w:rsidRPr="00525CDC">
        <w:rPr>
          <w:rFonts w:ascii="Times New Roman" w:hAnsi="Times New Roman"/>
          <w:b w:val="0"/>
        </w:rPr>
        <w:t xml:space="preserve">: 16-bit number and same as </w:t>
      </w:r>
      <w:r w:rsidR="00695E57">
        <w:rPr>
          <w:rFonts w:ascii="Times New Roman" w:hAnsi="Times New Roman"/>
          <w:b w:val="0"/>
        </w:rPr>
        <w:t>MSG</w:t>
      </w:r>
      <w:r w:rsidR="00525CDC" w:rsidRPr="00525CDC">
        <w:rPr>
          <w:rFonts w:ascii="Times New Roman" w:hAnsi="Times New Roman"/>
          <w:b w:val="0"/>
        </w:rPr>
        <w:t>1;</w:t>
      </w:r>
    </w:p>
    <w:p w14:paraId="7CDE41B3" w14:textId="2AC22451" w:rsidR="00525CDC" w:rsidRPr="00525CDC" w:rsidRDefault="00525CDC"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AS</w:t>
      </w:r>
      <w:r w:rsidR="00694E32" w:rsidRPr="000813CC">
        <w:rPr>
          <w:rFonts w:ascii="Times New Roman" w:hAnsi="Times New Roman"/>
          <w:bCs w:val="0"/>
        </w:rPr>
        <w:t xml:space="preserve"> </w:t>
      </w:r>
      <w:proofErr w:type="spellStart"/>
      <w:r w:rsidRPr="000813CC">
        <w:rPr>
          <w:rFonts w:ascii="Times New Roman" w:hAnsi="Times New Roman"/>
          <w:bCs w:val="0"/>
        </w:rPr>
        <w:t>ID</w:t>
      </w:r>
      <w:r w:rsidR="000F3193" w:rsidRPr="000813CC">
        <w:rPr>
          <w:rFonts w:ascii="Times New Roman" w:hAnsi="Times New Roman"/>
          <w:bCs w:val="0"/>
          <w:vertAlign w:val="subscript"/>
        </w:rPr>
        <w:t>i</w:t>
      </w:r>
      <w:proofErr w:type="spellEnd"/>
      <w:r w:rsidRPr="00525CDC">
        <w:rPr>
          <w:rFonts w:ascii="Times New Roman" w:hAnsi="Times New Roman"/>
          <w:b w:val="0"/>
        </w:rPr>
        <w:t>: 16-bit number and optionally present, i.e.</w:t>
      </w:r>
      <w:r w:rsidR="000E50A2">
        <w:rPr>
          <w:rFonts w:ascii="Times New Roman" w:hAnsi="Times New Roman"/>
          <w:b w:val="0"/>
        </w:rPr>
        <w:t>,</w:t>
      </w:r>
      <w:r w:rsidRPr="00525CDC">
        <w:rPr>
          <w:rFonts w:ascii="Times New Roman" w:hAnsi="Times New Roman"/>
          <w:b w:val="0"/>
        </w:rPr>
        <w:t xml:space="preserve"> allocated by reader if necessary;</w:t>
      </w:r>
    </w:p>
    <w:p w14:paraId="758B5900" w14:textId="6FAD7E8D" w:rsidR="00525CDC" w:rsidRPr="00525CDC" w:rsidRDefault="003E18DF" w:rsidP="000813CC">
      <w:pPr>
        <w:pStyle w:val="Proposal"/>
        <w:numPr>
          <w:ilvl w:val="4"/>
          <w:numId w:val="5"/>
        </w:numPr>
        <w:spacing w:after="0"/>
        <w:ind w:left="709"/>
        <w:rPr>
          <w:rFonts w:ascii="Times New Roman" w:hAnsi="Times New Roman"/>
          <w:b w:val="0"/>
        </w:rPr>
      </w:pPr>
      <w:r w:rsidRPr="000813CC">
        <w:rPr>
          <w:rFonts w:ascii="Times New Roman" w:hAnsi="Times New Roman"/>
          <w:bCs w:val="0"/>
        </w:rPr>
        <w:t>D2R Scheduling Info</w:t>
      </w:r>
      <w:r w:rsidR="00525CDC" w:rsidRPr="00525CDC">
        <w:rPr>
          <w:rFonts w:ascii="Times New Roman" w:hAnsi="Times New Roman"/>
          <w:b w:val="0"/>
        </w:rPr>
        <w:t xml:space="preserve">: </w:t>
      </w:r>
      <w:r w:rsidR="00A867D6">
        <w:rPr>
          <w:rFonts w:ascii="Times New Roman" w:hAnsi="Times New Roman" w:hint="eastAsia"/>
          <w:b w:val="0"/>
        </w:rPr>
        <w:t xml:space="preserve">25 bits which is </w:t>
      </w:r>
      <w:r w:rsidR="00525CDC" w:rsidRPr="00525CDC">
        <w:rPr>
          <w:rFonts w:ascii="Times New Roman" w:hAnsi="Times New Roman"/>
          <w:b w:val="0"/>
        </w:rPr>
        <w:t>up to RAN1 progress.</w:t>
      </w:r>
    </w:p>
    <w:p w14:paraId="45F56209" w14:textId="6F1D1D41" w:rsidR="004D301F" w:rsidRPr="00525CDC" w:rsidRDefault="004D301F" w:rsidP="004D301F">
      <w:pPr>
        <w:rPr>
          <w:rFonts w:eastAsiaTheme="minorEastAsia"/>
          <w:b/>
          <w:lang w:val="en-GB" w:eastAsia="zh-CN"/>
        </w:rPr>
      </w:pPr>
    </w:p>
    <w:p w14:paraId="17D0A000" w14:textId="5886A4D1" w:rsidR="00525CDC" w:rsidRDefault="000E5F4A" w:rsidP="00525CDC">
      <w:pPr>
        <w:keepNext/>
        <w:jc w:val="center"/>
      </w:pPr>
      <w:r>
        <w:rPr>
          <w:rFonts w:hint="eastAsia"/>
        </w:rPr>
        <w:object w:dxaOrig="5740" w:dyaOrig="6161" w14:anchorId="1A2A0175">
          <v:shape id="_x0000_i1027" type="#_x0000_t75" style="width:4in;height:309.6pt" o:ole="">
            <v:imagedata r:id="rId15" o:title=""/>
          </v:shape>
          <o:OLEObject Type="Embed" ProgID="Visio.Drawing.15" ShapeID="_x0000_i1027" DrawAspect="Content" ObjectID="_1816779668" r:id="rId16"/>
        </w:object>
      </w:r>
    </w:p>
    <w:p w14:paraId="3996F14C" w14:textId="47C00C77" w:rsidR="00525CDC" w:rsidRPr="007424D1" w:rsidRDefault="00525CDC" w:rsidP="00525CDC">
      <w:pPr>
        <w:pStyle w:val="Caption"/>
        <w:jc w:val="center"/>
        <w:rPr>
          <w:b/>
        </w:rPr>
      </w:pPr>
      <w:r w:rsidRPr="007424D1">
        <w:rPr>
          <w:b/>
        </w:rPr>
        <w:t xml:space="preserve">Figure </w:t>
      </w:r>
      <w:r w:rsidRPr="007424D1">
        <w:rPr>
          <w:b/>
        </w:rPr>
        <w:fldChar w:fldCharType="begin"/>
      </w:r>
      <w:r w:rsidRPr="007424D1">
        <w:rPr>
          <w:b/>
        </w:rPr>
        <w:instrText xml:space="preserve"> SEQ Figure \* ARABIC </w:instrText>
      </w:r>
      <w:r w:rsidRPr="007424D1">
        <w:rPr>
          <w:b/>
        </w:rPr>
        <w:fldChar w:fldCharType="separate"/>
      </w:r>
      <w:r w:rsidR="001363A4">
        <w:rPr>
          <w:b/>
          <w:noProof/>
        </w:rPr>
        <w:t>3</w:t>
      </w:r>
      <w:r w:rsidRPr="007424D1">
        <w:rPr>
          <w:b/>
        </w:rPr>
        <w:fldChar w:fldCharType="end"/>
      </w:r>
      <w:r w:rsidRPr="007424D1">
        <w:rPr>
          <w:b/>
        </w:rPr>
        <w:t xml:space="preserve"> </w:t>
      </w:r>
      <w:r w:rsidR="007424D1">
        <w:rPr>
          <w:b/>
        </w:rPr>
        <w:t xml:space="preserve"> </w:t>
      </w:r>
      <w:r w:rsidR="00695E57" w:rsidRPr="007424D1">
        <w:rPr>
          <w:b/>
        </w:rPr>
        <w:t>MSG</w:t>
      </w:r>
      <w:r w:rsidRPr="007424D1">
        <w:rPr>
          <w:b/>
        </w:rPr>
        <w:t xml:space="preserve">2 multiplexing format for </w:t>
      </w:r>
      <w:r w:rsidR="000E5F4A">
        <w:rPr>
          <w:rFonts w:eastAsiaTheme="minorEastAsia" w:hint="eastAsia"/>
          <w:b/>
          <w:lang w:eastAsia="zh-CN"/>
        </w:rPr>
        <w:t>8</w:t>
      </w:r>
      <w:r w:rsidRPr="007424D1">
        <w:rPr>
          <w:b/>
        </w:rPr>
        <w:t xml:space="preserve"> ROs case </w:t>
      </w:r>
    </w:p>
    <w:p w14:paraId="267FFBA6" w14:textId="073DA9BE" w:rsidR="00A46E79" w:rsidRPr="00132B62" w:rsidRDefault="00A46E79" w:rsidP="00132B62">
      <w:pPr>
        <w:pStyle w:val="BodyText"/>
        <w:rPr>
          <w:rFonts w:eastAsia="宋体"/>
          <w:lang w:val="en-GB" w:eastAsia="zh-CN"/>
        </w:rPr>
      </w:pPr>
      <w:r w:rsidRPr="00132B62">
        <w:rPr>
          <w:rFonts w:eastAsia="宋体" w:hint="eastAsia"/>
          <w:lang w:val="en-GB" w:eastAsia="zh-CN"/>
        </w:rPr>
        <w:t>A</w:t>
      </w:r>
      <w:r w:rsidRPr="00132B62">
        <w:rPr>
          <w:rFonts w:eastAsia="宋体"/>
          <w:lang w:val="en-GB" w:eastAsia="zh-CN"/>
        </w:rPr>
        <w:t xml:space="preserve">fter </w:t>
      </w:r>
      <w:r w:rsidR="00A10121" w:rsidRPr="00132B62">
        <w:rPr>
          <w:rFonts w:eastAsia="宋体"/>
          <w:lang w:val="en-GB" w:eastAsia="zh-CN"/>
        </w:rPr>
        <w:t xml:space="preserve">successful </w:t>
      </w:r>
      <w:r w:rsidRPr="00132B62">
        <w:rPr>
          <w:rFonts w:eastAsia="宋体"/>
          <w:lang w:val="en-GB" w:eastAsia="zh-CN"/>
        </w:rPr>
        <w:t xml:space="preserve">reception of </w:t>
      </w:r>
      <w:r w:rsidR="00A96DD2">
        <w:rPr>
          <w:rFonts w:eastAsia="宋体" w:hint="eastAsia"/>
          <w:lang w:val="en-GB" w:eastAsia="zh-CN"/>
        </w:rPr>
        <w:t xml:space="preserve">the </w:t>
      </w:r>
      <w:r w:rsidRPr="00132B62">
        <w:rPr>
          <w:rFonts w:eastAsia="宋体"/>
          <w:lang w:val="en-GB" w:eastAsia="zh-CN"/>
        </w:rPr>
        <w:t xml:space="preserve">MSG2, the device should </w:t>
      </w:r>
      <w:r w:rsidR="00062F7A">
        <w:rPr>
          <w:rFonts w:eastAsia="宋体" w:hint="eastAsia"/>
          <w:lang w:val="en-GB" w:eastAsia="zh-CN"/>
        </w:rPr>
        <w:t xml:space="preserve">firstly detect the related MSG1 resource order field, </w:t>
      </w:r>
      <w:proofErr w:type="gramStart"/>
      <w:r w:rsidR="00062F7A">
        <w:rPr>
          <w:rFonts w:eastAsia="宋体" w:hint="eastAsia"/>
          <w:lang w:val="en-GB" w:eastAsia="zh-CN"/>
        </w:rPr>
        <w:t>i.e.</w:t>
      </w:r>
      <w:proofErr w:type="gramEnd"/>
      <w:r w:rsidR="00062F7A">
        <w:rPr>
          <w:rFonts w:eastAsia="宋体" w:hint="eastAsia"/>
          <w:lang w:val="en-GB" w:eastAsia="zh-CN"/>
        </w:rPr>
        <w:t xml:space="preserve"> N</w:t>
      </w:r>
      <w:r w:rsidR="00062F7A">
        <w:rPr>
          <w:rFonts w:eastAsia="宋体" w:hint="eastAsia"/>
          <w:vertAlign w:val="subscript"/>
          <w:lang w:val="en-GB" w:eastAsia="zh-CN"/>
        </w:rPr>
        <w:t xml:space="preserve">i </w:t>
      </w:r>
      <w:r w:rsidR="00062F7A">
        <w:rPr>
          <w:rFonts w:eastAsia="宋体" w:hint="eastAsia"/>
          <w:lang w:val="en-GB" w:eastAsia="zh-CN"/>
        </w:rPr>
        <w:t>field, if not matched,</w:t>
      </w:r>
      <w:r w:rsidR="002C7461">
        <w:rPr>
          <w:rFonts w:eastAsia="宋体"/>
          <w:lang w:val="en-GB" w:eastAsia="zh-CN"/>
        </w:rPr>
        <w:t xml:space="preserve"> </w:t>
      </w:r>
      <w:r w:rsidR="002C7461">
        <w:rPr>
          <w:rFonts w:eastAsia="宋体" w:hint="eastAsia"/>
          <w:lang w:val="en-GB" w:eastAsia="zh-CN"/>
        </w:rPr>
        <w:t>t</w:t>
      </w:r>
      <w:r w:rsidR="002C7461">
        <w:rPr>
          <w:rFonts w:eastAsia="宋体"/>
          <w:lang w:val="en-GB" w:eastAsia="zh-CN"/>
        </w:rPr>
        <w:t>he device</w:t>
      </w:r>
      <w:r w:rsidR="00062F7A">
        <w:rPr>
          <w:rFonts w:eastAsia="宋体" w:hint="eastAsia"/>
          <w:lang w:val="en-GB" w:eastAsia="zh-CN"/>
        </w:rPr>
        <w:t xml:space="preserve"> </w:t>
      </w:r>
      <w:r w:rsidR="002C7461">
        <w:rPr>
          <w:rFonts w:eastAsia="宋体"/>
          <w:lang w:val="en-GB" w:eastAsia="zh-CN"/>
        </w:rPr>
        <w:t xml:space="preserve">should </w:t>
      </w:r>
      <w:r w:rsidR="00062F7A">
        <w:rPr>
          <w:rFonts w:eastAsia="宋体" w:hint="eastAsia"/>
          <w:lang w:val="en-GB" w:eastAsia="zh-CN"/>
        </w:rPr>
        <w:t xml:space="preserve">omit this MSG2 and otherwise, </w:t>
      </w:r>
      <w:r w:rsidR="00EE48E5">
        <w:rPr>
          <w:rFonts w:eastAsia="宋体" w:hint="eastAsia"/>
          <w:lang w:val="en-GB" w:eastAsia="zh-CN"/>
        </w:rPr>
        <w:t>skip to the proper Echoed Random ID field for its own feedback according to N</w:t>
      </w:r>
      <w:r w:rsidR="00EE48E5" w:rsidRPr="00EE48E5">
        <w:rPr>
          <w:rFonts w:eastAsia="宋体" w:hint="eastAsia"/>
          <w:vertAlign w:val="subscript"/>
          <w:lang w:val="en-GB" w:eastAsia="zh-CN"/>
        </w:rPr>
        <w:t>i</w:t>
      </w:r>
      <w:r w:rsidR="00EE48E5">
        <w:rPr>
          <w:rFonts w:eastAsia="宋体" w:hint="eastAsia"/>
          <w:lang w:val="en-GB" w:eastAsia="zh-CN"/>
        </w:rPr>
        <w:t xml:space="preserve"> and A</w:t>
      </w:r>
      <w:r w:rsidR="00EE48E5" w:rsidRPr="00EE48E5">
        <w:rPr>
          <w:rFonts w:eastAsia="宋体" w:hint="eastAsia"/>
          <w:vertAlign w:val="subscript"/>
          <w:lang w:val="en-GB" w:eastAsia="zh-CN"/>
        </w:rPr>
        <w:t>i</w:t>
      </w:r>
      <w:r w:rsidR="00EE48E5">
        <w:rPr>
          <w:rFonts w:eastAsia="宋体" w:hint="eastAsia"/>
          <w:lang w:val="en-GB" w:eastAsia="zh-CN"/>
        </w:rPr>
        <w:t xml:space="preserve"> fields</w:t>
      </w:r>
      <w:r w:rsidR="00801DEB" w:rsidRPr="00132B62">
        <w:rPr>
          <w:rFonts w:eastAsia="宋体"/>
          <w:lang w:val="en-GB" w:eastAsia="zh-CN"/>
        </w:rPr>
        <w:t>.</w:t>
      </w:r>
      <w:r w:rsidR="00041FEA">
        <w:rPr>
          <w:rFonts w:eastAsia="宋体" w:hint="eastAsia"/>
          <w:lang w:val="en-GB" w:eastAsia="zh-CN"/>
        </w:rPr>
        <w:t xml:space="preserve"> </w:t>
      </w:r>
      <w:r w:rsidR="00F61ECD">
        <w:rPr>
          <w:rFonts w:eastAsia="宋体" w:hint="eastAsia"/>
          <w:lang w:val="en-GB" w:eastAsia="zh-CN"/>
        </w:rPr>
        <w:t xml:space="preserve">The number field of echoed random IDs </w:t>
      </w:r>
      <w:r w:rsidR="002C7461">
        <w:rPr>
          <w:rFonts w:eastAsia="宋体"/>
          <w:lang w:val="en-GB" w:eastAsia="zh-CN"/>
        </w:rPr>
        <w:t>is not</w:t>
      </w:r>
      <w:r w:rsidR="00F61ECD">
        <w:rPr>
          <w:rFonts w:eastAsia="宋体" w:hint="eastAsia"/>
          <w:lang w:val="en-GB" w:eastAsia="zh-CN"/>
        </w:rPr>
        <w:t xml:space="preserve"> needed in Msg2. </w:t>
      </w:r>
      <w:r w:rsidR="009F2BFB">
        <w:rPr>
          <w:rFonts w:eastAsia="宋体" w:hint="eastAsia"/>
          <w:lang w:val="en-GB" w:eastAsia="zh-CN"/>
        </w:rPr>
        <w:t xml:space="preserve">The complicated steps of traversing and comparing all RN16 </w:t>
      </w:r>
      <w:r w:rsidR="002C7461">
        <w:rPr>
          <w:rFonts w:eastAsia="宋体"/>
          <w:lang w:val="en-GB" w:eastAsia="zh-CN"/>
        </w:rPr>
        <w:t>can</w:t>
      </w:r>
      <w:r w:rsidR="002C7461">
        <w:rPr>
          <w:rFonts w:eastAsia="宋体" w:hint="eastAsia"/>
          <w:lang w:val="en-GB" w:eastAsia="zh-CN"/>
        </w:rPr>
        <w:t xml:space="preserve"> </w:t>
      </w:r>
      <w:r w:rsidR="009F2BFB">
        <w:rPr>
          <w:rFonts w:eastAsia="宋体" w:hint="eastAsia"/>
          <w:lang w:val="en-GB" w:eastAsia="zh-CN"/>
        </w:rPr>
        <w:t>be avoided</w:t>
      </w:r>
      <w:r w:rsidR="002C7461">
        <w:rPr>
          <w:rFonts w:eastAsia="宋体"/>
          <w:lang w:val="en-GB" w:eastAsia="zh-CN"/>
        </w:rPr>
        <w:t>, and</w:t>
      </w:r>
      <w:r w:rsidR="009F2BFB" w:rsidDel="002C7461">
        <w:rPr>
          <w:rFonts w:eastAsia="宋体" w:hint="eastAsia"/>
          <w:lang w:val="en-GB" w:eastAsia="zh-CN"/>
        </w:rPr>
        <w:t xml:space="preserve"> </w:t>
      </w:r>
      <w:r w:rsidR="002C7461">
        <w:rPr>
          <w:rFonts w:eastAsia="宋体"/>
          <w:lang w:val="en-GB" w:eastAsia="zh-CN"/>
        </w:rPr>
        <w:t>t</w:t>
      </w:r>
      <w:r w:rsidR="002C7461">
        <w:rPr>
          <w:rFonts w:eastAsia="宋体" w:hint="eastAsia"/>
          <w:lang w:val="en-GB" w:eastAsia="zh-CN"/>
        </w:rPr>
        <w:t xml:space="preserve">he </w:t>
      </w:r>
      <w:r w:rsidR="009F2BFB">
        <w:rPr>
          <w:rFonts w:eastAsia="宋体" w:hint="eastAsia"/>
          <w:lang w:val="en-GB" w:eastAsia="zh-CN"/>
        </w:rPr>
        <w:t xml:space="preserve">complexity of device and reader </w:t>
      </w:r>
      <w:r w:rsidR="002C7461">
        <w:rPr>
          <w:rFonts w:eastAsia="宋体"/>
          <w:lang w:val="en-GB" w:eastAsia="zh-CN"/>
        </w:rPr>
        <w:t>can also</w:t>
      </w:r>
      <w:r w:rsidR="002C7461">
        <w:rPr>
          <w:rFonts w:eastAsia="宋体" w:hint="eastAsia"/>
          <w:lang w:val="en-GB" w:eastAsia="zh-CN"/>
        </w:rPr>
        <w:t xml:space="preserve"> </w:t>
      </w:r>
      <w:r w:rsidR="009F2BFB">
        <w:rPr>
          <w:rFonts w:eastAsia="宋体" w:hint="eastAsia"/>
          <w:lang w:val="en-GB" w:eastAsia="zh-CN"/>
        </w:rPr>
        <w:t>be reduced.</w:t>
      </w:r>
    </w:p>
    <w:p w14:paraId="35AF1847" w14:textId="77777777" w:rsidR="00D63B47" w:rsidRDefault="00D63B47" w:rsidP="00D63B47">
      <w:pPr>
        <w:pStyle w:val="Proposal"/>
        <w:numPr>
          <w:ilvl w:val="0"/>
          <w:numId w:val="5"/>
        </w:numPr>
        <w:ind w:left="1701" w:hanging="1701"/>
        <w:rPr>
          <w:rFonts w:ascii="Times New Roman" w:hAnsi="Times New Roman"/>
        </w:rPr>
      </w:pPr>
      <w:r>
        <w:rPr>
          <w:rFonts w:ascii="Times New Roman" w:hAnsi="Times New Roman" w:hint="eastAsia"/>
        </w:rPr>
        <w:t>(</w:t>
      </w:r>
      <w:r w:rsidRPr="00672F56">
        <w:rPr>
          <w:rFonts w:ascii="Times New Roman" w:hAnsi="Times New Roman" w:hint="eastAsia"/>
        </w:rPr>
        <w:t>Issue 2-5</w:t>
      </w:r>
      <w:r>
        <w:rPr>
          <w:rFonts w:ascii="Times New Roman" w:hAnsi="Times New Roman" w:hint="eastAsia"/>
        </w:rPr>
        <w:t xml:space="preserve">) </w:t>
      </w:r>
      <w:r>
        <w:rPr>
          <w:rFonts w:ascii="Times New Roman" w:hAnsi="Times New Roman"/>
        </w:rPr>
        <w:t>Multiplexing MSG2 format should indicate the corresponding MSG1 resource index, e.g., via bitmap.</w:t>
      </w:r>
    </w:p>
    <w:p w14:paraId="71BEC6D0" w14:textId="2C842A87" w:rsidR="004D301F" w:rsidRDefault="00D63B47" w:rsidP="004D301F">
      <w:pPr>
        <w:pStyle w:val="Proposal"/>
        <w:numPr>
          <w:ilvl w:val="0"/>
          <w:numId w:val="5"/>
        </w:numPr>
        <w:ind w:left="1701" w:hanging="1701"/>
        <w:rPr>
          <w:rFonts w:ascii="Times New Roman" w:hAnsi="Times New Roman"/>
        </w:rPr>
      </w:pPr>
      <w:r>
        <w:rPr>
          <w:rFonts w:ascii="Times New Roman" w:hAnsi="Times New Roman" w:hint="eastAsia"/>
        </w:rPr>
        <w:t>(</w:t>
      </w:r>
      <w:r w:rsidRPr="00672F56">
        <w:rPr>
          <w:rFonts w:ascii="Times New Roman" w:hAnsi="Times New Roman" w:hint="eastAsia"/>
        </w:rPr>
        <w:t>Issue 2-6</w:t>
      </w:r>
      <w:r>
        <w:rPr>
          <w:rFonts w:ascii="Times New Roman" w:hAnsi="Times New Roman" w:hint="eastAsia"/>
        </w:rPr>
        <w:t>) T</w:t>
      </w:r>
      <w:r w:rsidRPr="006F0A3C">
        <w:rPr>
          <w:rFonts w:ascii="Times New Roman" w:hAnsi="Times New Roman"/>
        </w:rPr>
        <w:t>he number</w:t>
      </w:r>
      <w:r>
        <w:rPr>
          <w:rFonts w:ascii="Times New Roman" w:hAnsi="Times New Roman" w:hint="eastAsia"/>
        </w:rPr>
        <w:t xml:space="preserve"> field</w:t>
      </w:r>
      <w:r w:rsidRPr="006F0A3C">
        <w:rPr>
          <w:rFonts w:ascii="Times New Roman" w:hAnsi="Times New Roman"/>
        </w:rPr>
        <w:t xml:space="preserve"> of echoed random IDs </w:t>
      </w:r>
      <w:r>
        <w:rPr>
          <w:rFonts w:ascii="Times New Roman" w:hAnsi="Times New Roman" w:hint="eastAsia"/>
        </w:rPr>
        <w:t>should not be needed</w:t>
      </w:r>
      <w:r w:rsidRPr="006F0A3C">
        <w:rPr>
          <w:rFonts w:ascii="Times New Roman" w:hAnsi="Times New Roman"/>
        </w:rPr>
        <w:t xml:space="preserve"> in Msg2</w:t>
      </w:r>
      <w:r w:rsidR="004D301F">
        <w:rPr>
          <w:rFonts w:ascii="Times New Roman" w:hAnsi="Times New Roman"/>
        </w:rPr>
        <w:t>.</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7C63238C"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2364B3">
        <w:rPr>
          <w:rFonts w:eastAsia="宋体"/>
          <w:lang w:eastAsia="zh-CN"/>
        </w:rPr>
        <w:t xml:space="preserve">we discuss </w:t>
      </w:r>
      <w:r w:rsidR="002364B3">
        <w:rPr>
          <w:rFonts w:eastAsia="等线"/>
          <w:lang w:eastAsia="zh-CN"/>
        </w:rPr>
        <w:t>further details about CBRA</w:t>
      </w:r>
      <w:r w:rsidR="00606E2E">
        <w:rPr>
          <w:rFonts w:eastAsia="等线"/>
          <w:lang w:eastAsia="zh-CN"/>
        </w:rPr>
        <w:t xml:space="preserve"> </w:t>
      </w:r>
      <w:r w:rsidR="00F20B6B">
        <w:rPr>
          <w:rFonts w:eastAsia="等线" w:hint="eastAsia"/>
          <w:lang w:eastAsia="zh-CN"/>
        </w:rPr>
        <w:t>MSG2</w:t>
      </w:r>
      <w:r w:rsidR="002364B3">
        <w:rPr>
          <w:rFonts w:eastAsia="等线"/>
          <w:lang w:eastAsia="zh-CN"/>
        </w:rPr>
        <w:t xml:space="preserve"> </w:t>
      </w:r>
      <w:r w:rsidR="00AA2E6C">
        <w:rPr>
          <w:rFonts w:eastAsia="宋体"/>
          <w:lang w:eastAsia="zh-CN"/>
        </w:rPr>
        <w:t>and have the following observation</w:t>
      </w:r>
      <w:r w:rsidR="00E3256A">
        <w:rPr>
          <w:rFonts w:eastAsia="宋体"/>
          <w:lang w:eastAsia="zh-CN"/>
        </w:rPr>
        <w:t>s</w:t>
      </w:r>
      <w:r w:rsidR="005D6B82">
        <w:rPr>
          <w:rFonts w:eastAsia="宋体"/>
          <w:lang w:eastAsia="zh-CN"/>
        </w:rPr>
        <w:t>:</w:t>
      </w:r>
    </w:p>
    <w:p w14:paraId="3EDF1820" w14:textId="77777777" w:rsidR="00D9670F" w:rsidRDefault="00D9670F" w:rsidP="00D9670F">
      <w:pPr>
        <w:pStyle w:val="Observation"/>
        <w:numPr>
          <w:ilvl w:val="0"/>
          <w:numId w:val="9"/>
        </w:numPr>
        <w:tabs>
          <w:tab w:val="left" w:pos="1701"/>
        </w:tabs>
        <w:overflowPunct w:val="0"/>
        <w:autoSpaceDE w:val="0"/>
        <w:autoSpaceDN w:val="0"/>
        <w:adjustRightInd w:val="0"/>
        <w:spacing w:before="180" w:after="180"/>
        <w:ind w:leftChars="0" w:left="1701" w:hanging="1695"/>
        <w:jc w:val="both"/>
        <w:textAlignment w:val="baseline"/>
      </w:pPr>
      <w:r>
        <w:rPr>
          <w:rFonts w:hint="eastAsia"/>
        </w:rPr>
        <w:t>The maximum multiplexing number of MSG1 resources is twice as much as one of MSG3</w:t>
      </w:r>
      <w:r w:rsidRPr="0043408B">
        <w:t>.</w:t>
      </w:r>
    </w:p>
    <w:p w14:paraId="32AC0C9E" w14:textId="77777777" w:rsidR="00D9670F" w:rsidRPr="0043408B" w:rsidRDefault="00D9670F" w:rsidP="00D9670F">
      <w:pPr>
        <w:pStyle w:val="Observation"/>
        <w:numPr>
          <w:ilvl w:val="0"/>
          <w:numId w:val="9"/>
        </w:numPr>
        <w:tabs>
          <w:tab w:val="left" w:pos="1701"/>
        </w:tabs>
        <w:overflowPunct w:val="0"/>
        <w:autoSpaceDE w:val="0"/>
        <w:autoSpaceDN w:val="0"/>
        <w:adjustRightInd w:val="0"/>
        <w:spacing w:before="180" w:after="180"/>
        <w:ind w:leftChars="0" w:left="1701" w:hanging="1695"/>
        <w:jc w:val="both"/>
        <w:textAlignment w:val="baseline"/>
      </w:pPr>
      <w:r>
        <w:rPr>
          <w:rFonts w:hint="eastAsia"/>
        </w:rPr>
        <w:t xml:space="preserve">Option B can provide both device and reader </w:t>
      </w:r>
      <w:r>
        <w:t>simplicity</w:t>
      </w:r>
      <w:r>
        <w:rPr>
          <w:rFonts w:hint="eastAsia"/>
        </w:rPr>
        <w:t xml:space="preserve"> and performance benefits as to the efficiency of contention resolution and inventory procedure compared to Option C</w:t>
      </w:r>
      <w:r w:rsidRPr="0043408B">
        <w:t>.</w:t>
      </w:r>
    </w:p>
    <w:p w14:paraId="0D6CE3D7" w14:textId="77777777" w:rsidR="00D9670F" w:rsidRPr="0043408B" w:rsidRDefault="00D9670F" w:rsidP="00D9670F">
      <w:pPr>
        <w:pStyle w:val="Observation"/>
        <w:numPr>
          <w:ilvl w:val="0"/>
          <w:numId w:val="9"/>
        </w:numPr>
        <w:tabs>
          <w:tab w:val="left" w:pos="1701"/>
        </w:tabs>
        <w:overflowPunct w:val="0"/>
        <w:autoSpaceDE w:val="0"/>
        <w:autoSpaceDN w:val="0"/>
        <w:adjustRightInd w:val="0"/>
        <w:spacing w:before="180" w:after="180"/>
        <w:ind w:leftChars="0" w:left="1701" w:hanging="1695"/>
        <w:jc w:val="both"/>
        <w:textAlignment w:val="baseline"/>
      </w:pPr>
      <w:r>
        <w:rPr>
          <w:rFonts w:hint="eastAsia"/>
        </w:rPr>
        <w:lastRenderedPageBreak/>
        <w:t>In Option B, reader</w:t>
      </w:r>
      <w:r>
        <w:t>’</w:t>
      </w:r>
      <w:r>
        <w:rPr>
          <w:rFonts w:hint="eastAsia"/>
        </w:rPr>
        <w:t xml:space="preserve">s immediate reply with Msg2 is not an additional requirement since the reader only </w:t>
      </w:r>
      <w:r>
        <w:t>focuses</w:t>
      </w:r>
      <w:r>
        <w:rPr>
          <w:rFonts w:hint="eastAsia"/>
        </w:rPr>
        <w:t xml:space="preserve"> on </w:t>
      </w:r>
      <w:r>
        <w:t xml:space="preserve">the </w:t>
      </w:r>
      <w:r>
        <w:rPr>
          <w:rFonts w:hint="eastAsia"/>
        </w:rPr>
        <w:t>current random access for one single service and resource allocation for Msg3 is as simple as that for Msg1</w:t>
      </w:r>
      <w:r w:rsidRPr="0043408B">
        <w:t>.</w:t>
      </w:r>
    </w:p>
    <w:p w14:paraId="256D6BCD" w14:textId="77777777" w:rsidR="00D9670F" w:rsidRPr="0043408B" w:rsidRDefault="00D9670F" w:rsidP="00D9670F">
      <w:pPr>
        <w:pStyle w:val="Observation"/>
        <w:numPr>
          <w:ilvl w:val="0"/>
          <w:numId w:val="9"/>
        </w:numPr>
        <w:tabs>
          <w:tab w:val="left" w:pos="1701"/>
        </w:tabs>
        <w:overflowPunct w:val="0"/>
        <w:autoSpaceDE w:val="0"/>
        <w:autoSpaceDN w:val="0"/>
        <w:adjustRightInd w:val="0"/>
        <w:spacing w:before="180" w:after="180"/>
        <w:ind w:leftChars="0" w:left="1701" w:hanging="1695"/>
        <w:jc w:val="both"/>
        <w:textAlignment w:val="baseline"/>
      </w:pPr>
      <w:r>
        <w:rPr>
          <w:rFonts w:hint="eastAsia"/>
        </w:rPr>
        <w:t xml:space="preserve">Option B has a simple and stable spec description, while </w:t>
      </w:r>
      <w:r>
        <w:t>O</w:t>
      </w:r>
      <w:r>
        <w:rPr>
          <w:rFonts w:hint="eastAsia"/>
        </w:rPr>
        <w:t>ption C may constantly need spec CR patching for possible unexpected scenarios.</w:t>
      </w:r>
    </w:p>
    <w:p w14:paraId="1AAAAB54" w14:textId="77777777" w:rsidR="002B172C" w:rsidRPr="0043408B" w:rsidRDefault="002B172C" w:rsidP="002B172C">
      <w:pPr>
        <w:pStyle w:val="Observation"/>
        <w:numPr>
          <w:ilvl w:val="0"/>
          <w:numId w:val="9"/>
        </w:numPr>
        <w:tabs>
          <w:tab w:val="left" w:pos="1701"/>
        </w:tabs>
        <w:overflowPunct w:val="0"/>
        <w:autoSpaceDE w:val="0"/>
        <w:autoSpaceDN w:val="0"/>
        <w:adjustRightInd w:val="0"/>
        <w:spacing w:before="180" w:after="180"/>
        <w:ind w:leftChars="0" w:left="1701" w:hanging="1695"/>
        <w:jc w:val="both"/>
        <w:textAlignment w:val="baseline"/>
      </w:pPr>
      <w:r>
        <w:t xml:space="preserve">The </w:t>
      </w:r>
      <w:r w:rsidRPr="0043408B">
        <w:t xml:space="preserve">multiplexing MSG2 </w:t>
      </w:r>
      <w:r>
        <w:t>format without resource index may be invalid and not workable for RN16 value collision and AS ID re-assignment cases</w:t>
      </w:r>
      <w:r w:rsidRPr="0043408B">
        <w:t>.</w:t>
      </w:r>
    </w:p>
    <w:p w14:paraId="3420EB62" w14:textId="3A81C0BE" w:rsidR="00765D33"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14:paraId="1ECBFC9C" w14:textId="28452926" w:rsidR="00955E70" w:rsidRPr="00955E70" w:rsidRDefault="00184231" w:rsidP="00F67832">
      <w:pPr>
        <w:pStyle w:val="BodyText"/>
        <w:rPr>
          <w:rFonts w:eastAsia="宋体"/>
          <w:b/>
          <w:bCs/>
          <w:i/>
          <w:iCs/>
          <w:color w:val="FF0000"/>
          <w:u w:val="single"/>
          <w:lang w:eastAsia="zh-CN"/>
        </w:rPr>
      </w:pPr>
      <w:r>
        <w:rPr>
          <w:rFonts w:eastAsia="宋体"/>
          <w:b/>
          <w:bCs/>
          <w:i/>
          <w:iCs/>
          <w:color w:val="FF0000"/>
          <w:u w:val="single"/>
          <w:lang w:eastAsia="zh-CN"/>
        </w:rPr>
        <w:t>MSG</w:t>
      </w:r>
      <w:r w:rsidR="00394B2A">
        <w:rPr>
          <w:rFonts w:eastAsia="宋体" w:hint="eastAsia"/>
          <w:b/>
          <w:bCs/>
          <w:i/>
          <w:iCs/>
          <w:color w:val="FF0000"/>
          <w:u w:val="single"/>
          <w:lang w:eastAsia="zh-CN"/>
        </w:rPr>
        <w:t>2 Reception Boundary</w:t>
      </w:r>
      <w:r w:rsidR="00646CA6" w:rsidRPr="00955E70">
        <w:rPr>
          <w:rFonts w:eastAsia="宋体"/>
          <w:b/>
          <w:bCs/>
          <w:i/>
          <w:iCs/>
          <w:color w:val="FF0000"/>
          <w:u w:val="single"/>
          <w:lang w:eastAsia="zh-CN"/>
        </w:rPr>
        <w:t xml:space="preserve"> </w:t>
      </w:r>
    </w:p>
    <w:p w14:paraId="323D462C" w14:textId="00B68BB0" w:rsidR="00222862" w:rsidRDefault="002B172C" w:rsidP="00E96464">
      <w:pPr>
        <w:pStyle w:val="Proposal"/>
        <w:numPr>
          <w:ilvl w:val="0"/>
          <w:numId w:val="8"/>
        </w:numPr>
        <w:ind w:left="1701" w:hanging="1701"/>
        <w:rPr>
          <w:rFonts w:ascii="Times New Roman" w:hAnsi="Times New Roman"/>
        </w:rPr>
      </w:pPr>
      <w:r>
        <w:rPr>
          <w:rFonts w:ascii="Times New Roman" w:hAnsi="Times New Roman" w:hint="eastAsia"/>
        </w:rPr>
        <w:t xml:space="preserve">(Issue2-4) Choose Option B for MSG2 reception boundary: </w:t>
      </w:r>
      <w:r>
        <w:rPr>
          <w:rFonts w:ascii="Times New Roman" w:hAnsi="Times New Roman"/>
        </w:rPr>
        <w:t>“</w:t>
      </w:r>
      <w:r w:rsidRPr="000F0DF8">
        <w:rPr>
          <w:i/>
          <w:iCs/>
          <w:lang w:eastAsia="ko-KR"/>
        </w:rPr>
        <w:t>t</w:t>
      </w:r>
      <w:r w:rsidRPr="000F0DF8">
        <w:rPr>
          <w:rFonts w:ascii="Times New Roman" w:hAnsi="Times New Roman"/>
          <w:i/>
          <w:iCs/>
        </w:rPr>
        <w:t>he boundary is the reception of either the next R2D trigger message or the subsequent paging message</w:t>
      </w:r>
      <w:r>
        <w:t>”</w:t>
      </w:r>
      <w:r w:rsidR="00222862" w:rsidRPr="003922E7">
        <w:rPr>
          <w:rFonts w:ascii="Times New Roman" w:hAnsi="Times New Roman"/>
        </w:rPr>
        <w:t>.</w:t>
      </w:r>
    </w:p>
    <w:p w14:paraId="6197946C" w14:textId="4707EAC1" w:rsidR="002B172C" w:rsidRPr="002B172C" w:rsidRDefault="002B172C" w:rsidP="002B172C">
      <w:pPr>
        <w:pStyle w:val="BodyText"/>
        <w:rPr>
          <w:rFonts w:eastAsia="宋体"/>
          <w:b/>
          <w:bCs/>
          <w:i/>
          <w:iCs/>
          <w:color w:val="FF0000"/>
          <w:u w:val="single"/>
          <w:lang w:eastAsia="zh-CN"/>
        </w:rPr>
      </w:pPr>
      <w:r>
        <w:rPr>
          <w:rFonts w:eastAsia="宋体"/>
          <w:b/>
          <w:bCs/>
          <w:i/>
          <w:iCs/>
          <w:color w:val="FF0000"/>
          <w:u w:val="single"/>
          <w:lang w:eastAsia="zh-CN"/>
        </w:rPr>
        <w:t>MSG</w:t>
      </w:r>
      <w:r>
        <w:rPr>
          <w:rFonts w:eastAsia="宋体" w:hint="eastAsia"/>
          <w:b/>
          <w:bCs/>
          <w:i/>
          <w:iCs/>
          <w:color w:val="FF0000"/>
          <w:u w:val="single"/>
          <w:lang w:eastAsia="zh-CN"/>
        </w:rPr>
        <w:t>2</w:t>
      </w:r>
      <w:r w:rsidRPr="002B172C">
        <w:rPr>
          <w:rFonts w:eastAsia="宋体" w:hint="eastAsia"/>
          <w:b/>
          <w:bCs/>
          <w:i/>
          <w:iCs/>
          <w:color w:val="FF0000"/>
          <w:u w:val="single"/>
          <w:lang w:eastAsia="zh-CN"/>
        </w:rPr>
        <w:t xml:space="preserve"> Format</w:t>
      </w:r>
    </w:p>
    <w:bookmarkEnd w:id="5"/>
    <w:bookmarkEnd w:id="6"/>
    <w:p w14:paraId="37405302" w14:textId="77777777" w:rsidR="002B172C" w:rsidRDefault="002B172C" w:rsidP="002B172C">
      <w:pPr>
        <w:pStyle w:val="Proposal"/>
        <w:numPr>
          <w:ilvl w:val="0"/>
          <w:numId w:val="8"/>
        </w:numPr>
        <w:ind w:left="1701" w:hanging="1701"/>
        <w:rPr>
          <w:rFonts w:ascii="Times New Roman" w:hAnsi="Times New Roman"/>
        </w:rPr>
      </w:pPr>
      <w:r>
        <w:rPr>
          <w:rFonts w:ascii="Times New Roman" w:hAnsi="Times New Roman" w:hint="eastAsia"/>
        </w:rPr>
        <w:t>(</w:t>
      </w:r>
      <w:r w:rsidRPr="00672F56">
        <w:rPr>
          <w:rFonts w:ascii="Times New Roman" w:hAnsi="Times New Roman" w:hint="eastAsia"/>
        </w:rPr>
        <w:t>Issue 2-5</w:t>
      </w:r>
      <w:r>
        <w:rPr>
          <w:rFonts w:ascii="Times New Roman" w:hAnsi="Times New Roman" w:hint="eastAsia"/>
        </w:rPr>
        <w:t xml:space="preserve">) </w:t>
      </w:r>
      <w:r>
        <w:rPr>
          <w:rFonts w:ascii="Times New Roman" w:hAnsi="Times New Roman"/>
        </w:rPr>
        <w:t>Multiplexing MSG2 format should indicate the corresponding MSG1 resource index, e.g., via bitmap.</w:t>
      </w:r>
    </w:p>
    <w:p w14:paraId="39BD5309" w14:textId="77777777" w:rsidR="002B172C" w:rsidRDefault="002B172C" w:rsidP="002B172C">
      <w:pPr>
        <w:pStyle w:val="Proposal"/>
        <w:numPr>
          <w:ilvl w:val="0"/>
          <w:numId w:val="8"/>
        </w:numPr>
        <w:ind w:left="1701" w:hanging="1701"/>
        <w:rPr>
          <w:rFonts w:ascii="Times New Roman" w:hAnsi="Times New Roman"/>
        </w:rPr>
      </w:pPr>
      <w:r>
        <w:rPr>
          <w:rFonts w:ascii="Times New Roman" w:hAnsi="Times New Roman" w:hint="eastAsia"/>
        </w:rPr>
        <w:t>(</w:t>
      </w:r>
      <w:r w:rsidRPr="00672F56">
        <w:rPr>
          <w:rFonts w:ascii="Times New Roman" w:hAnsi="Times New Roman" w:hint="eastAsia"/>
        </w:rPr>
        <w:t>Issue 2-6</w:t>
      </w:r>
      <w:r>
        <w:rPr>
          <w:rFonts w:ascii="Times New Roman" w:hAnsi="Times New Roman" w:hint="eastAsia"/>
        </w:rPr>
        <w:t>) T</w:t>
      </w:r>
      <w:r w:rsidRPr="006F0A3C">
        <w:rPr>
          <w:rFonts w:ascii="Times New Roman" w:hAnsi="Times New Roman"/>
        </w:rPr>
        <w:t>he number</w:t>
      </w:r>
      <w:r>
        <w:rPr>
          <w:rFonts w:ascii="Times New Roman" w:hAnsi="Times New Roman" w:hint="eastAsia"/>
        </w:rPr>
        <w:t xml:space="preserve"> field</w:t>
      </w:r>
      <w:r w:rsidRPr="006F0A3C">
        <w:rPr>
          <w:rFonts w:ascii="Times New Roman" w:hAnsi="Times New Roman"/>
        </w:rPr>
        <w:t xml:space="preserve"> of echoed random IDs </w:t>
      </w:r>
      <w:r>
        <w:rPr>
          <w:rFonts w:ascii="Times New Roman" w:hAnsi="Times New Roman" w:hint="eastAsia"/>
        </w:rPr>
        <w:t>should not be needed</w:t>
      </w:r>
      <w:r w:rsidRPr="006F0A3C">
        <w:rPr>
          <w:rFonts w:ascii="Times New Roman" w:hAnsi="Times New Roman"/>
        </w:rPr>
        <w:t xml:space="preserve"> in Msg2</w:t>
      </w:r>
      <w:r>
        <w:rPr>
          <w:rFonts w:ascii="Times New Roman" w:hAnsi="Times New Roman"/>
        </w:rPr>
        <w:t>.</w:t>
      </w:r>
    </w:p>
    <w:p w14:paraId="6BB65311" w14:textId="18AAF2DA" w:rsidR="00C45DB1" w:rsidRDefault="001A40A4"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25C70F8A" w14:textId="40A64F73" w:rsidR="00A30674" w:rsidRDefault="00C80DC2" w:rsidP="006B60EA">
      <w:pPr>
        <w:pStyle w:val="BodyText"/>
        <w:numPr>
          <w:ilvl w:val="0"/>
          <w:numId w:val="4"/>
        </w:numPr>
        <w:snapToGrid w:val="0"/>
        <w:spacing w:line="268" w:lineRule="auto"/>
        <w:contextualSpacing/>
        <w:rPr>
          <w:rFonts w:eastAsia="宋体"/>
          <w:color w:val="000000"/>
          <w:lang w:eastAsia="zh-CN"/>
        </w:rPr>
      </w:pPr>
      <w:bookmarkStart w:id="8" w:name="_Ref67385807"/>
      <w:r>
        <w:rPr>
          <w:rFonts w:eastAsia="宋体"/>
          <w:color w:val="000000"/>
          <w:lang w:eastAsia="zh-CN"/>
        </w:rPr>
        <w:t>RAN2</w:t>
      </w:r>
      <w:r w:rsidR="00984EAB">
        <w:rPr>
          <w:rFonts w:eastAsia="宋体"/>
          <w:color w:val="000000"/>
          <w:lang w:eastAsia="zh-CN"/>
        </w:rPr>
        <w:t>#</w:t>
      </w:r>
      <w:r>
        <w:rPr>
          <w:rFonts w:eastAsia="宋体"/>
          <w:color w:val="000000"/>
          <w:lang w:eastAsia="zh-CN"/>
        </w:rPr>
        <w:t>1</w:t>
      </w:r>
      <w:r w:rsidR="00AD4B40">
        <w:rPr>
          <w:rFonts w:eastAsia="宋体"/>
          <w:color w:val="000000"/>
          <w:lang w:eastAsia="zh-CN"/>
        </w:rPr>
        <w:t>30</w:t>
      </w:r>
      <w:r w:rsidR="000F4A34">
        <w:rPr>
          <w:rFonts w:eastAsia="宋体"/>
          <w:color w:val="000000"/>
          <w:lang w:eastAsia="zh-CN"/>
        </w:rPr>
        <w:t>,</w:t>
      </w:r>
      <w:r>
        <w:rPr>
          <w:rFonts w:eastAsia="宋体"/>
          <w:color w:val="000000"/>
          <w:lang w:eastAsia="zh-CN"/>
        </w:rPr>
        <w:t xml:space="preserve"> Chairman </w:t>
      </w:r>
      <w:bookmarkEnd w:id="8"/>
      <w:r w:rsidR="000F4A34">
        <w:rPr>
          <w:rFonts w:eastAsia="宋体" w:hint="eastAsia"/>
          <w:color w:val="000000"/>
          <w:lang w:eastAsia="zh-CN"/>
        </w:rPr>
        <w:t>report;</w:t>
      </w:r>
    </w:p>
    <w:p w14:paraId="71659692" w14:textId="48B9B9E1" w:rsidR="002B172C" w:rsidRPr="002B172C" w:rsidRDefault="002B172C" w:rsidP="002B172C">
      <w:pPr>
        <w:pStyle w:val="BodyText"/>
        <w:numPr>
          <w:ilvl w:val="0"/>
          <w:numId w:val="4"/>
        </w:numPr>
        <w:snapToGrid w:val="0"/>
        <w:spacing w:line="268" w:lineRule="auto"/>
        <w:contextualSpacing/>
        <w:rPr>
          <w:rFonts w:eastAsia="宋体"/>
          <w:color w:val="000000"/>
          <w:lang w:eastAsia="zh-CN"/>
        </w:rPr>
      </w:pPr>
      <w:r w:rsidRPr="002B172C">
        <w:rPr>
          <w:rFonts w:eastAsia="宋体"/>
          <w:color w:val="000000"/>
          <w:lang w:eastAsia="zh-CN"/>
        </w:rPr>
        <w:t>R2-2505520</w:t>
      </w:r>
      <w:r w:rsidRPr="002B172C">
        <w:rPr>
          <w:rFonts w:eastAsia="宋体"/>
          <w:color w:val="000000"/>
          <w:lang w:eastAsia="zh-CN"/>
        </w:rPr>
        <w:tab/>
        <w:t>A-IoT MAC running CR</w:t>
      </w:r>
      <w:r>
        <w:rPr>
          <w:rFonts w:eastAsia="宋体" w:hint="eastAsia"/>
          <w:color w:val="000000"/>
          <w:lang w:eastAsia="zh-CN"/>
        </w:rPr>
        <w:t>;</w:t>
      </w:r>
    </w:p>
    <w:p w14:paraId="4614BE5E" w14:textId="181CDA96" w:rsidR="002B172C" w:rsidRDefault="002B172C" w:rsidP="002B172C">
      <w:pPr>
        <w:pStyle w:val="BodyText"/>
        <w:numPr>
          <w:ilvl w:val="0"/>
          <w:numId w:val="4"/>
        </w:numPr>
        <w:snapToGrid w:val="0"/>
        <w:spacing w:line="268" w:lineRule="auto"/>
        <w:contextualSpacing/>
        <w:rPr>
          <w:rFonts w:eastAsia="宋体"/>
          <w:color w:val="000000"/>
          <w:lang w:eastAsia="zh-CN"/>
        </w:rPr>
      </w:pPr>
      <w:r w:rsidRPr="002B172C">
        <w:rPr>
          <w:rFonts w:eastAsia="宋体"/>
          <w:color w:val="000000"/>
          <w:lang w:eastAsia="zh-CN"/>
        </w:rPr>
        <w:t>R2-2505521</w:t>
      </w:r>
      <w:r w:rsidRPr="002B172C">
        <w:rPr>
          <w:rFonts w:eastAsia="宋体"/>
          <w:color w:val="000000"/>
          <w:lang w:eastAsia="zh-CN"/>
        </w:rPr>
        <w:tab/>
        <w:t>Summary of A-IoT MAC open issues</w:t>
      </w:r>
      <w:r>
        <w:rPr>
          <w:rFonts w:eastAsia="宋体" w:hint="eastAsia"/>
          <w:color w:val="000000"/>
          <w:lang w:eastAsia="zh-CN"/>
        </w:rPr>
        <w:t>;</w:t>
      </w:r>
    </w:p>
    <w:sectPr w:rsidR="002B172C" w:rsidSect="00C70E35">
      <w:headerReference w:type="default" r:id="rId17"/>
      <w:pgSz w:w="11906" w:h="16838"/>
      <w:pgMar w:top="1440" w:right="1440" w:bottom="1440" w:left="1440"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623B3" w14:textId="77777777" w:rsidR="00C16592" w:rsidRDefault="00C16592">
      <w:r>
        <w:separator/>
      </w:r>
    </w:p>
  </w:endnote>
  <w:endnote w:type="continuationSeparator" w:id="0">
    <w:p w14:paraId="2CA0ED40" w14:textId="77777777" w:rsidR="00C16592" w:rsidRDefault="00C16592">
      <w:r>
        <w:continuationSeparator/>
      </w:r>
    </w:p>
  </w:endnote>
  <w:endnote w:type="continuationNotice" w:id="1">
    <w:p w14:paraId="6F905138" w14:textId="77777777" w:rsidR="00C16592" w:rsidRDefault="00C165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7E96" w14:textId="77777777" w:rsidR="00C16592" w:rsidRDefault="00C16592">
      <w:r>
        <w:separator/>
      </w:r>
    </w:p>
  </w:footnote>
  <w:footnote w:type="continuationSeparator" w:id="0">
    <w:p w14:paraId="15BE1453" w14:textId="77777777" w:rsidR="00C16592" w:rsidRDefault="00C16592">
      <w:r>
        <w:continuationSeparator/>
      </w:r>
    </w:p>
  </w:footnote>
  <w:footnote w:type="continuationNotice" w:id="1">
    <w:p w14:paraId="02EA4C9C" w14:textId="77777777" w:rsidR="00C16592" w:rsidRDefault="00C165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3E78B7" w:rsidRDefault="003E78B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 w15:restartNumberingAfterBreak="0">
    <w:nsid w:val="276628DB"/>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508059A"/>
    <w:multiLevelType w:val="hybridMultilevel"/>
    <w:tmpl w:val="251E5FF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9212DF"/>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9"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51E33EA8"/>
    <w:multiLevelType w:val="hybridMultilevel"/>
    <w:tmpl w:val="0E6A4500"/>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7B024F9"/>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6"/>
  </w:num>
  <w:num w:numId="3">
    <w:abstractNumId w:val="13"/>
  </w:num>
  <w:num w:numId="4">
    <w:abstractNumId w:val="17"/>
  </w:num>
  <w:num w:numId="5">
    <w:abstractNumId w:val="5"/>
  </w:num>
  <w:num w:numId="6">
    <w:abstractNumId w:val="14"/>
  </w:num>
  <w:num w:numId="7">
    <w:abstractNumId w:val="12"/>
  </w:num>
  <w:num w:numId="8">
    <w:abstractNumId w:val="3"/>
  </w:num>
  <w:num w:numId="9">
    <w:abstractNumId w:val="8"/>
  </w:num>
  <w:num w:numId="10">
    <w:abstractNumId w:val="11"/>
  </w:num>
  <w:num w:numId="11">
    <w:abstractNumId w:val="2"/>
  </w:num>
  <w:num w:numId="12">
    <w:abstractNumId w:val="9"/>
  </w:num>
  <w:num w:numId="13">
    <w:abstractNumId w:val="1"/>
  </w:num>
  <w:num w:numId="14">
    <w:abstractNumId w:val="10"/>
  </w:num>
  <w:num w:numId="15">
    <w:abstractNumId w:val="7"/>
  </w:num>
  <w:num w:numId="16">
    <w:abstractNumId w:val="16"/>
  </w:num>
  <w:num w:numId="17">
    <w:abstractNumId w:val="4"/>
  </w:num>
  <w:num w:numId="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vNaAOGj+IIsAAAA"/>
  </w:docVars>
  <w:rsids>
    <w:rsidRoot w:val="00B87FBC"/>
    <w:rsid w:val="000000E3"/>
    <w:rsid w:val="00000203"/>
    <w:rsid w:val="0000022D"/>
    <w:rsid w:val="0000069E"/>
    <w:rsid w:val="00000830"/>
    <w:rsid w:val="00000E25"/>
    <w:rsid w:val="000012D2"/>
    <w:rsid w:val="000017C3"/>
    <w:rsid w:val="00002134"/>
    <w:rsid w:val="00002CFF"/>
    <w:rsid w:val="00002D7C"/>
    <w:rsid w:val="0000314A"/>
    <w:rsid w:val="000035B6"/>
    <w:rsid w:val="00003886"/>
    <w:rsid w:val="00003BDC"/>
    <w:rsid w:val="00003C55"/>
    <w:rsid w:val="00003DFA"/>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395"/>
    <w:rsid w:val="00007586"/>
    <w:rsid w:val="00007749"/>
    <w:rsid w:val="000103F6"/>
    <w:rsid w:val="0001068D"/>
    <w:rsid w:val="00010791"/>
    <w:rsid w:val="00010939"/>
    <w:rsid w:val="000109BD"/>
    <w:rsid w:val="00010A83"/>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B57"/>
    <w:rsid w:val="00013F3D"/>
    <w:rsid w:val="00014052"/>
    <w:rsid w:val="0001427A"/>
    <w:rsid w:val="000144F5"/>
    <w:rsid w:val="00014CDC"/>
    <w:rsid w:val="00014D04"/>
    <w:rsid w:val="000151E7"/>
    <w:rsid w:val="000154DB"/>
    <w:rsid w:val="00015963"/>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1E26"/>
    <w:rsid w:val="00022892"/>
    <w:rsid w:val="000229F7"/>
    <w:rsid w:val="00022A7D"/>
    <w:rsid w:val="000231FE"/>
    <w:rsid w:val="00023562"/>
    <w:rsid w:val="000235F3"/>
    <w:rsid w:val="0002362D"/>
    <w:rsid w:val="0002374B"/>
    <w:rsid w:val="00023AA0"/>
    <w:rsid w:val="00023FDE"/>
    <w:rsid w:val="0002401D"/>
    <w:rsid w:val="000241CB"/>
    <w:rsid w:val="00024245"/>
    <w:rsid w:val="00024421"/>
    <w:rsid w:val="00024528"/>
    <w:rsid w:val="00024B92"/>
    <w:rsid w:val="00024EB6"/>
    <w:rsid w:val="000250A3"/>
    <w:rsid w:val="000250AB"/>
    <w:rsid w:val="0002552A"/>
    <w:rsid w:val="00025A64"/>
    <w:rsid w:val="000260C1"/>
    <w:rsid w:val="0002684C"/>
    <w:rsid w:val="00026EE4"/>
    <w:rsid w:val="0002754F"/>
    <w:rsid w:val="00027A20"/>
    <w:rsid w:val="00027B16"/>
    <w:rsid w:val="00027D3A"/>
    <w:rsid w:val="000305AE"/>
    <w:rsid w:val="00030815"/>
    <w:rsid w:val="000308C4"/>
    <w:rsid w:val="00030BD6"/>
    <w:rsid w:val="00030CC6"/>
    <w:rsid w:val="00030DFC"/>
    <w:rsid w:val="00032167"/>
    <w:rsid w:val="000325F7"/>
    <w:rsid w:val="0003305D"/>
    <w:rsid w:val="000338A4"/>
    <w:rsid w:val="00033D65"/>
    <w:rsid w:val="000343AE"/>
    <w:rsid w:val="00034864"/>
    <w:rsid w:val="00034E6D"/>
    <w:rsid w:val="00035932"/>
    <w:rsid w:val="00035BAC"/>
    <w:rsid w:val="00035C39"/>
    <w:rsid w:val="00035C55"/>
    <w:rsid w:val="00035E82"/>
    <w:rsid w:val="000362AB"/>
    <w:rsid w:val="000363AE"/>
    <w:rsid w:val="000363FD"/>
    <w:rsid w:val="00036598"/>
    <w:rsid w:val="0003666A"/>
    <w:rsid w:val="00036671"/>
    <w:rsid w:val="000367B2"/>
    <w:rsid w:val="00036BED"/>
    <w:rsid w:val="00036CBB"/>
    <w:rsid w:val="00036E98"/>
    <w:rsid w:val="0003772C"/>
    <w:rsid w:val="000377D4"/>
    <w:rsid w:val="00037A41"/>
    <w:rsid w:val="00037DB4"/>
    <w:rsid w:val="00037DBD"/>
    <w:rsid w:val="00037E65"/>
    <w:rsid w:val="00040024"/>
    <w:rsid w:val="00040360"/>
    <w:rsid w:val="00040950"/>
    <w:rsid w:val="000412E1"/>
    <w:rsid w:val="00041E6C"/>
    <w:rsid w:val="00041FEA"/>
    <w:rsid w:val="000421F2"/>
    <w:rsid w:val="0004256A"/>
    <w:rsid w:val="00042725"/>
    <w:rsid w:val="00042955"/>
    <w:rsid w:val="000439E7"/>
    <w:rsid w:val="00043C44"/>
    <w:rsid w:val="00043F7C"/>
    <w:rsid w:val="00044275"/>
    <w:rsid w:val="000445EF"/>
    <w:rsid w:val="00044623"/>
    <w:rsid w:val="00044F05"/>
    <w:rsid w:val="00045071"/>
    <w:rsid w:val="000458FF"/>
    <w:rsid w:val="00045A1C"/>
    <w:rsid w:val="0004724D"/>
    <w:rsid w:val="00047398"/>
    <w:rsid w:val="00047423"/>
    <w:rsid w:val="000474CC"/>
    <w:rsid w:val="00047B27"/>
    <w:rsid w:val="00047D75"/>
    <w:rsid w:val="00047F5B"/>
    <w:rsid w:val="00050000"/>
    <w:rsid w:val="00050041"/>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2"/>
    <w:rsid w:val="000537F7"/>
    <w:rsid w:val="000538E9"/>
    <w:rsid w:val="00053D7E"/>
    <w:rsid w:val="00053FD9"/>
    <w:rsid w:val="000540C0"/>
    <w:rsid w:val="000540EB"/>
    <w:rsid w:val="00054624"/>
    <w:rsid w:val="00054698"/>
    <w:rsid w:val="0005477E"/>
    <w:rsid w:val="000547B2"/>
    <w:rsid w:val="00054BC1"/>
    <w:rsid w:val="00054CB9"/>
    <w:rsid w:val="00054D0C"/>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0D8"/>
    <w:rsid w:val="000611AE"/>
    <w:rsid w:val="00061213"/>
    <w:rsid w:val="000613E6"/>
    <w:rsid w:val="00061A2C"/>
    <w:rsid w:val="00061B18"/>
    <w:rsid w:val="00062323"/>
    <w:rsid w:val="00062F7A"/>
    <w:rsid w:val="0006374D"/>
    <w:rsid w:val="0006378E"/>
    <w:rsid w:val="000637DD"/>
    <w:rsid w:val="000638AA"/>
    <w:rsid w:val="00063A8F"/>
    <w:rsid w:val="00063AA3"/>
    <w:rsid w:val="0006415F"/>
    <w:rsid w:val="000641A0"/>
    <w:rsid w:val="0006421F"/>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F6C"/>
    <w:rsid w:val="00070FE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C9E"/>
    <w:rsid w:val="00073E95"/>
    <w:rsid w:val="00074227"/>
    <w:rsid w:val="000743A4"/>
    <w:rsid w:val="00074440"/>
    <w:rsid w:val="000747E7"/>
    <w:rsid w:val="000749EF"/>
    <w:rsid w:val="00074E57"/>
    <w:rsid w:val="0007557F"/>
    <w:rsid w:val="00075850"/>
    <w:rsid w:val="00075FDA"/>
    <w:rsid w:val="00076185"/>
    <w:rsid w:val="00076367"/>
    <w:rsid w:val="00076548"/>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0E9"/>
    <w:rsid w:val="0008118D"/>
    <w:rsid w:val="000812DF"/>
    <w:rsid w:val="000813CC"/>
    <w:rsid w:val="00081472"/>
    <w:rsid w:val="0008168C"/>
    <w:rsid w:val="000816D8"/>
    <w:rsid w:val="0008171E"/>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7C"/>
    <w:rsid w:val="00086D87"/>
    <w:rsid w:val="00087302"/>
    <w:rsid w:val="0008776D"/>
    <w:rsid w:val="000879CA"/>
    <w:rsid w:val="00087CF0"/>
    <w:rsid w:val="000902B4"/>
    <w:rsid w:val="000902FB"/>
    <w:rsid w:val="00090B57"/>
    <w:rsid w:val="00090CD4"/>
    <w:rsid w:val="00090FD2"/>
    <w:rsid w:val="00091444"/>
    <w:rsid w:val="00091C53"/>
    <w:rsid w:val="00091C8C"/>
    <w:rsid w:val="0009206C"/>
    <w:rsid w:val="000921EC"/>
    <w:rsid w:val="0009234A"/>
    <w:rsid w:val="00092384"/>
    <w:rsid w:val="000926E0"/>
    <w:rsid w:val="000931F0"/>
    <w:rsid w:val="0009327A"/>
    <w:rsid w:val="00093374"/>
    <w:rsid w:val="00093566"/>
    <w:rsid w:val="00093674"/>
    <w:rsid w:val="00094433"/>
    <w:rsid w:val="00094600"/>
    <w:rsid w:val="00094855"/>
    <w:rsid w:val="00094892"/>
    <w:rsid w:val="00094B3C"/>
    <w:rsid w:val="000951E0"/>
    <w:rsid w:val="0009571F"/>
    <w:rsid w:val="00095889"/>
    <w:rsid w:val="00095F77"/>
    <w:rsid w:val="00096098"/>
    <w:rsid w:val="0009612B"/>
    <w:rsid w:val="000964C1"/>
    <w:rsid w:val="00096648"/>
    <w:rsid w:val="0009668B"/>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2FF"/>
    <w:rsid w:val="000A13B3"/>
    <w:rsid w:val="000A16DB"/>
    <w:rsid w:val="000A1A4E"/>
    <w:rsid w:val="000A1A55"/>
    <w:rsid w:val="000A1BC9"/>
    <w:rsid w:val="000A1E87"/>
    <w:rsid w:val="000A1FEA"/>
    <w:rsid w:val="000A2817"/>
    <w:rsid w:val="000A2B56"/>
    <w:rsid w:val="000A2D2E"/>
    <w:rsid w:val="000A2DF4"/>
    <w:rsid w:val="000A2EBC"/>
    <w:rsid w:val="000A30DA"/>
    <w:rsid w:val="000A3167"/>
    <w:rsid w:val="000A3240"/>
    <w:rsid w:val="000A3E3D"/>
    <w:rsid w:val="000A3FE9"/>
    <w:rsid w:val="000A44AB"/>
    <w:rsid w:val="000A4AE5"/>
    <w:rsid w:val="000A4D08"/>
    <w:rsid w:val="000A50D0"/>
    <w:rsid w:val="000A535E"/>
    <w:rsid w:val="000A536D"/>
    <w:rsid w:val="000A53D8"/>
    <w:rsid w:val="000A575F"/>
    <w:rsid w:val="000A5784"/>
    <w:rsid w:val="000A599A"/>
    <w:rsid w:val="000A59EE"/>
    <w:rsid w:val="000A5AD2"/>
    <w:rsid w:val="000A5C05"/>
    <w:rsid w:val="000A5C78"/>
    <w:rsid w:val="000A5E0C"/>
    <w:rsid w:val="000A6BF8"/>
    <w:rsid w:val="000A6C25"/>
    <w:rsid w:val="000A742B"/>
    <w:rsid w:val="000A76FE"/>
    <w:rsid w:val="000A78B0"/>
    <w:rsid w:val="000A7928"/>
    <w:rsid w:val="000A7AA9"/>
    <w:rsid w:val="000A7AE5"/>
    <w:rsid w:val="000A7BFA"/>
    <w:rsid w:val="000A7D9A"/>
    <w:rsid w:val="000A7F9E"/>
    <w:rsid w:val="000B03F1"/>
    <w:rsid w:val="000B0538"/>
    <w:rsid w:val="000B0969"/>
    <w:rsid w:val="000B17B6"/>
    <w:rsid w:val="000B17FB"/>
    <w:rsid w:val="000B1974"/>
    <w:rsid w:val="000B1C22"/>
    <w:rsid w:val="000B20B4"/>
    <w:rsid w:val="000B24DD"/>
    <w:rsid w:val="000B2C21"/>
    <w:rsid w:val="000B2F47"/>
    <w:rsid w:val="000B3008"/>
    <w:rsid w:val="000B3216"/>
    <w:rsid w:val="000B3390"/>
    <w:rsid w:val="000B33C6"/>
    <w:rsid w:val="000B36EE"/>
    <w:rsid w:val="000B370C"/>
    <w:rsid w:val="000B3E99"/>
    <w:rsid w:val="000B3F5F"/>
    <w:rsid w:val="000B3F9C"/>
    <w:rsid w:val="000B40D1"/>
    <w:rsid w:val="000B498A"/>
    <w:rsid w:val="000B4BB4"/>
    <w:rsid w:val="000B54C6"/>
    <w:rsid w:val="000B555C"/>
    <w:rsid w:val="000B5656"/>
    <w:rsid w:val="000B5F99"/>
    <w:rsid w:val="000B647C"/>
    <w:rsid w:val="000B65A0"/>
    <w:rsid w:val="000B67FB"/>
    <w:rsid w:val="000B6824"/>
    <w:rsid w:val="000B6A19"/>
    <w:rsid w:val="000B6BBD"/>
    <w:rsid w:val="000B72E9"/>
    <w:rsid w:val="000B7DF1"/>
    <w:rsid w:val="000B7E61"/>
    <w:rsid w:val="000C0172"/>
    <w:rsid w:val="000C06A6"/>
    <w:rsid w:val="000C0DE3"/>
    <w:rsid w:val="000C1001"/>
    <w:rsid w:val="000C186C"/>
    <w:rsid w:val="000C18A4"/>
    <w:rsid w:val="000C1B5F"/>
    <w:rsid w:val="000C2208"/>
    <w:rsid w:val="000C223A"/>
    <w:rsid w:val="000C2579"/>
    <w:rsid w:val="000C2DDC"/>
    <w:rsid w:val="000C2EFE"/>
    <w:rsid w:val="000C31B8"/>
    <w:rsid w:val="000C3411"/>
    <w:rsid w:val="000C3FC2"/>
    <w:rsid w:val="000C440B"/>
    <w:rsid w:val="000C48C7"/>
    <w:rsid w:val="000C4D73"/>
    <w:rsid w:val="000C4FD8"/>
    <w:rsid w:val="000C515A"/>
    <w:rsid w:val="000C517D"/>
    <w:rsid w:val="000C5239"/>
    <w:rsid w:val="000C5D39"/>
    <w:rsid w:val="000C5D95"/>
    <w:rsid w:val="000C60D9"/>
    <w:rsid w:val="000C6148"/>
    <w:rsid w:val="000C628F"/>
    <w:rsid w:val="000C631C"/>
    <w:rsid w:val="000C70C2"/>
    <w:rsid w:val="000C7426"/>
    <w:rsid w:val="000C7780"/>
    <w:rsid w:val="000C78BC"/>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CA3"/>
    <w:rsid w:val="000E0F87"/>
    <w:rsid w:val="000E1474"/>
    <w:rsid w:val="000E1909"/>
    <w:rsid w:val="000E2179"/>
    <w:rsid w:val="000E25B2"/>
    <w:rsid w:val="000E26D7"/>
    <w:rsid w:val="000E29CA"/>
    <w:rsid w:val="000E3111"/>
    <w:rsid w:val="000E3C6B"/>
    <w:rsid w:val="000E4046"/>
    <w:rsid w:val="000E40C1"/>
    <w:rsid w:val="000E4629"/>
    <w:rsid w:val="000E47A1"/>
    <w:rsid w:val="000E47F5"/>
    <w:rsid w:val="000E4E84"/>
    <w:rsid w:val="000E50A2"/>
    <w:rsid w:val="000E52F0"/>
    <w:rsid w:val="000E58BA"/>
    <w:rsid w:val="000E59B0"/>
    <w:rsid w:val="000E5D1A"/>
    <w:rsid w:val="000E5F4A"/>
    <w:rsid w:val="000E63A6"/>
    <w:rsid w:val="000E68E4"/>
    <w:rsid w:val="000E6A62"/>
    <w:rsid w:val="000E7159"/>
    <w:rsid w:val="000E71CA"/>
    <w:rsid w:val="000E73D4"/>
    <w:rsid w:val="000E7C98"/>
    <w:rsid w:val="000E7E98"/>
    <w:rsid w:val="000E7F62"/>
    <w:rsid w:val="000F00ED"/>
    <w:rsid w:val="000F06AC"/>
    <w:rsid w:val="000F0DF8"/>
    <w:rsid w:val="000F1063"/>
    <w:rsid w:val="000F11B6"/>
    <w:rsid w:val="000F11DF"/>
    <w:rsid w:val="000F11F0"/>
    <w:rsid w:val="000F1216"/>
    <w:rsid w:val="000F188D"/>
    <w:rsid w:val="000F18CB"/>
    <w:rsid w:val="000F1A62"/>
    <w:rsid w:val="000F1F75"/>
    <w:rsid w:val="000F21C5"/>
    <w:rsid w:val="000F26CF"/>
    <w:rsid w:val="000F2774"/>
    <w:rsid w:val="000F2B66"/>
    <w:rsid w:val="000F2C02"/>
    <w:rsid w:val="000F2C95"/>
    <w:rsid w:val="000F306D"/>
    <w:rsid w:val="000F3193"/>
    <w:rsid w:val="000F31F2"/>
    <w:rsid w:val="000F332B"/>
    <w:rsid w:val="000F3655"/>
    <w:rsid w:val="000F38D0"/>
    <w:rsid w:val="000F38EB"/>
    <w:rsid w:val="000F3927"/>
    <w:rsid w:val="000F3A1F"/>
    <w:rsid w:val="000F3C46"/>
    <w:rsid w:val="000F3F5E"/>
    <w:rsid w:val="000F4A34"/>
    <w:rsid w:val="000F4B2A"/>
    <w:rsid w:val="000F4B78"/>
    <w:rsid w:val="000F4D0B"/>
    <w:rsid w:val="000F530A"/>
    <w:rsid w:val="000F543A"/>
    <w:rsid w:val="000F54AA"/>
    <w:rsid w:val="000F57D5"/>
    <w:rsid w:val="000F58E9"/>
    <w:rsid w:val="000F5A35"/>
    <w:rsid w:val="000F5EE3"/>
    <w:rsid w:val="000F60AE"/>
    <w:rsid w:val="000F62FB"/>
    <w:rsid w:val="000F64C8"/>
    <w:rsid w:val="000F6685"/>
    <w:rsid w:val="000F69A9"/>
    <w:rsid w:val="000F6D18"/>
    <w:rsid w:val="000F6D1F"/>
    <w:rsid w:val="000F6E9B"/>
    <w:rsid w:val="000F71D0"/>
    <w:rsid w:val="000F75EA"/>
    <w:rsid w:val="000F761D"/>
    <w:rsid w:val="000F7867"/>
    <w:rsid w:val="000F78CD"/>
    <w:rsid w:val="000F7AC2"/>
    <w:rsid w:val="000F7AEE"/>
    <w:rsid w:val="000F7D04"/>
    <w:rsid w:val="000F7F38"/>
    <w:rsid w:val="0010016E"/>
    <w:rsid w:val="00100540"/>
    <w:rsid w:val="001005AB"/>
    <w:rsid w:val="001007DA"/>
    <w:rsid w:val="001009BF"/>
    <w:rsid w:val="001009E1"/>
    <w:rsid w:val="00100C16"/>
    <w:rsid w:val="00101175"/>
    <w:rsid w:val="001013FA"/>
    <w:rsid w:val="00101797"/>
    <w:rsid w:val="001017CA"/>
    <w:rsid w:val="00101A97"/>
    <w:rsid w:val="00101B73"/>
    <w:rsid w:val="00101EF7"/>
    <w:rsid w:val="00101F95"/>
    <w:rsid w:val="00102436"/>
    <w:rsid w:val="001032FB"/>
    <w:rsid w:val="00103937"/>
    <w:rsid w:val="0010442A"/>
    <w:rsid w:val="0010493D"/>
    <w:rsid w:val="00104DA0"/>
    <w:rsid w:val="00105160"/>
    <w:rsid w:val="001053C1"/>
    <w:rsid w:val="00105570"/>
    <w:rsid w:val="001056CB"/>
    <w:rsid w:val="00105812"/>
    <w:rsid w:val="00105B58"/>
    <w:rsid w:val="00105BC4"/>
    <w:rsid w:val="001067A4"/>
    <w:rsid w:val="00106BC9"/>
    <w:rsid w:val="00107304"/>
    <w:rsid w:val="00107558"/>
    <w:rsid w:val="0010772F"/>
    <w:rsid w:val="001102E8"/>
    <w:rsid w:val="001109E6"/>
    <w:rsid w:val="00110AB5"/>
    <w:rsid w:val="00110F2B"/>
    <w:rsid w:val="001113AF"/>
    <w:rsid w:val="001114DA"/>
    <w:rsid w:val="00111719"/>
    <w:rsid w:val="00111740"/>
    <w:rsid w:val="00111CB1"/>
    <w:rsid w:val="001120FC"/>
    <w:rsid w:val="00112108"/>
    <w:rsid w:val="00112808"/>
    <w:rsid w:val="001128A8"/>
    <w:rsid w:val="00112B1F"/>
    <w:rsid w:val="00112F21"/>
    <w:rsid w:val="0011300A"/>
    <w:rsid w:val="0011322D"/>
    <w:rsid w:val="00113355"/>
    <w:rsid w:val="001133BE"/>
    <w:rsid w:val="001135A8"/>
    <w:rsid w:val="001135BA"/>
    <w:rsid w:val="00113AFC"/>
    <w:rsid w:val="00113E4F"/>
    <w:rsid w:val="00114284"/>
    <w:rsid w:val="00114BD9"/>
    <w:rsid w:val="00114D16"/>
    <w:rsid w:val="00114F04"/>
    <w:rsid w:val="001151F9"/>
    <w:rsid w:val="00115422"/>
    <w:rsid w:val="00115534"/>
    <w:rsid w:val="00115911"/>
    <w:rsid w:val="00115D96"/>
    <w:rsid w:val="00115E39"/>
    <w:rsid w:val="00115F8B"/>
    <w:rsid w:val="00116120"/>
    <w:rsid w:val="001164BA"/>
    <w:rsid w:val="001168F3"/>
    <w:rsid w:val="00116CF5"/>
    <w:rsid w:val="001171A6"/>
    <w:rsid w:val="00117296"/>
    <w:rsid w:val="00117423"/>
    <w:rsid w:val="001174AC"/>
    <w:rsid w:val="00117508"/>
    <w:rsid w:val="0011759E"/>
    <w:rsid w:val="001178E7"/>
    <w:rsid w:val="00117D2C"/>
    <w:rsid w:val="00117EFC"/>
    <w:rsid w:val="001204D4"/>
    <w:rsid w:val="00120924"/>
    <w:rsid w:val="00120A22"/>
    <w:rsid w:val="00120A72"/>
    <w:rsid w:val="00120B22"/>
    <w:rsid w:val="00120F0F"/>
    <w:rsid w:val="001216B6"/>
    <w:rsid w:val="001220C0"/>
    <w:rsid w:val="00122469"/>
    <w:rsid w:val="0012301A"/>
    <w:rsid w:val="001233A1"/>
    <w:rsid w:val="001239DB"/>
    <w:rsid w:val="00123B13"/>
    <w:rsid w:val="00123B33"/>
    <w:rsid w:val="00123E23"/>
    <w:rsid w:val="00123E88"/>
    <w:rsid w:val="00124044"/>
    <w:rsid w:val="001240DE"/>
    <w:rsid w:val="0012412F"/>
    <w:rsid w:val="00124183"/>
    <w:rsid w:val="00124236"/>
    <w:rsid w:val="0012451F"/>
    <w:rsid w:val="001245FA"/>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02B"/>
    <w:rsid w:val="00130753"/>
    <w:rsid w:val="00130B3A"/>
    <w:rsid w:val="00130B83"/>
    <w:rsid w:val="00130EAE"/>
    <w:rsid w:val="0013131A"/>
    <w:rsid w:val="00131457"/>
    <w:rsid w:val="00131770"/>
    <w:rsid w:val="00131AC6"/>
    <w:rsid w:val="001326B7"/>
    <w:rsid w:val="00132810"/>
    <w:rsid w:val="00132950"/>
    <w:rsid w:val="00132A1B"/>
    <w:rsid w:val="00132B62"/>
    <w:rsid w:val="00132BAC"/>
    <w:rsid w:val="00132CFC"/>
    <w:rsid w:val="00132ECB"/>
    <w:rsid w:val="00133087"/>
    <w:rsid w:val="001331CB"/>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3A4"/>
    <w:rsid w:val="0013659E"/>
    <w:rsid w:val="0013688A"/>
    <w:rsid w:val="00136EA1"/>
    <w:rsid w:val="00136F74"/>
    <w:rsid w:val="00136FDC"/>
    <w:rsid w:val="00137590"/>
    <w:rsid w:val="00137838"/>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970"/>
    <w:rsid w:val="00143A3B"/>
    <w:rsid w:val="00143BD9"/>
    <w:rsid w:val="0014405C"/>
    <w:rsid w:val="0014440C"/>
    <w:rsid w:val="00144D06"/>
    <w:rsid w:val="00144E6E"/>
    <w:rsid w:val="001450B7"/>
    <w:rsid w:val="001458B5"/>
    <w:rsid w:val="0014597E"/>
    <w:rsid w:val="00145AFF"/>
    <w:rsid w:val="00145B6F"/>
    <w:rsid w:val="00145BBD"/>
    <w:rsid w:val="00145D21"/>
    <w:rsid w:val="00146069"/>
    <w:rsid w:val="001462A3"/>
    <w:rsid w:val="001463A9"/>
    <w:rsid w:val="00146445"/>
    <w:rsid w:val="001465B0"/>
    <w:rsid w:val="001466C8"/>
    <w:rsid w:val="00147952"/>
    <w:rsid w:val="00147993"/>
    <w:rsid w:val="00147F44"/>
    <w:rsid w:val="001500F2"/>
    <w:rsid w:val="001504A4"/>
    <w:rsid w:val="0015097A"/>
    <w:rsid w:val="00150B65"/>
    <w:rsid w:val="00150D53"/>
    <w:rsid w:val="00151084"/>
    <w:rsid w:val="001511AD"/>
    <w:rsid w:val="0015172E"/>
    <w:rsid w:val="00151BB2"/>
    <w:rsid w:val="00152D0B"/>
    <w:rsid w:val="00153000"/>
    <w:rsid w:val="0015312D"/>
    <w:rsid w:val="001532F7"/>
    <w:rsid w:val="00153307"/>
    <w:rsid w:val="00153860"/>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B2"/>
    <w:rsid w:val="00155CD9"/>
    <w:rsid w:val="00156CCB"/>
    <w:rsid w:val="00156ED9"/>
    <w:rsid w:val="00156EF4"/>
    <w:rsid w:val="0015715D"/>
    <w:rsid w:val="00157A72"/>
    <w:rsid w:val="00157BD9"/>
    <w:rsid w:val="00157D73"/>
    <w:rsid w:val="00157E43"/>
    <w:rsid w:val="001604DC"/>
    <w:rsid w:val="001605F0"/>
    <w:rsid w:val="00160C79"/>
    <w:rsid w:val="00160EE7"/>
    <w:rsid w:val="00160F78"/>
    <w:rsid w:val="00161189"/>
    <w:rsid w:val="00161371"/>
    <w:rsid w:val="00161922"/>
    <w:rsid w:val="00161DC1"/>
    <w:rsid w:val="00161E41"/>
    <w:rsid w:val="0016225B"/>
    <w:rsid w:val="00162275"/>
    <w:rsid w:val="00162514"/>
    <w:rsid w:val="001629A3"/>
    <w:rsid w:val="001631C7"/>
    <w:rsid w:val="0016331D"/>
    <w:rsid w:val="00163436"/>
    <w:rsid w:val="00163971"/>
    <w:rsid w:val="00163B15"/>
    <w:rsid w:val="00163F67"/>
    <w:rsid w:val="001646EC"/>
    <w:rsid w:val="00164712"/>
    <w:rsid w:val="0016473C"/>
    <w:rsid w:val="00164BA0"/>
    <w:rsid w:val="00164CFE"/>
    <w:rsid w:val="00164D4A"/>
    <w:rsid w:val="00165750"/>
    <w:rsid w:val="0016578E"/>
    <w:rsid w:val="0016584C"/>
    <w:rsid w:val="00165F6C"/>
    <w:rsid w:val="0016620D"/>
    <w:rsid w:val="00166941"/>
    <w:rsid w:val="001669CE"/>
    <w:rsid w:val="00166AE0"/>
    <w:rsid w:val="00167384"/>
    <w:rsid w:val="0016738A"/>
    <w:rsid w:val="00167535"/>
    <w:rsid w:val="00167648"/>
    <w:rsid w:val="001678FF"/>
    <w:rsid w:val="00167B82"/>
    <w:rsid w:val="00167C0C"/>
    <w:rsid w:val="00167C22"/>
    <w:rsid w:val="00167E3C"/>
    <w:rsid w:val="00167F98"/>
    <w:rsid w:val="001702B2"/>
    <w:rsid w:val="00170C4A"/>
    <w:rsid w:val="00170D9A"/>
    <w:rsid w:val="00170ED8"/>
    <w:rsid w:val="00171517"/>
    <w:rsid w:val="0017157B"/>
    <w:rsid w:val="001717AA"/>
    <w:rsid w:val="00171B30"/>
    <w:rsid w:val="00171BE2"/>
    <w:rsid w:val="001722FD"/>
    <w:rsid w:val="00172D8C"/>
    <w:rsid w:val="001730F4"/>
    <w:rsid w:val="001734C7"/>
    <w:rsid w:val="00173A96"/>
    <w:rsid w:val="00173D6F"/>
    <w:rsid w:val="00173F7F"/>
    <w:rsid w:val="001743B2"/>
    <w:rsid w:val="001745E0"/>
    <w:rsid w:val="00174909"/>
    <w:rsid w:val="0017496C"/>
    <w:rsid w:val="00174E15"/>
    <w:rsid w:val="0017519A"/>
    <w:rsid w:val="00175564"/>
    <w:rsid w:val="0017558B"/>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145"/>
    <w:rsid w:val="001825AA"/>
    <w:rsid w:val="001826E4"/>
    <w:rsid w:val="001826FC"/>
    <w:rsid w:val="001829FA"/>
    <w:rsid w:val="00182E8F"/>
    <w:rsid w:val="00182F05"/>
    <w:rsid w:val="001830D2"/>
    <w:rsid w:val="0018343C"/>
    <w:rsid w:val="00183510"/>
    <w:rsid w:val="0018370D"/>
    <w:rsid w:val="00183831"/>
    <w:rsid w:val="001839FC"/>
    <w:rsid w:val="00183C8D"/>
    <w:rsid w:val="00184231"/>
    <w:rsid w:val="00184249"/>
    <w:rsid w:val="001845E7"/>
    <w:rsid w:val="001849DE"/>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57"/>
    <w:rsid w:val="001928FA"/>
    <w:rsid w:val="001929DB"/>
    <w:rsid w:val="00192B25"/>
    <w:rsid w:val="00192D00"/>
    <w:rsid w:val="001932DB"/>
    <w:rsid w:val="00193AC0"/>
    <w:rsid w:val="00193FB1"/>
    <w:rsid w:val="0019423B"/>
    <w:rsid w:val="00194474"/>
    <w:rsid w:val="00194BDC"/>
    <w:rsid w:val="00194C1C"/>
    <w:rsid w:val="00194F1B"/>
    <w:rsid w:val="001958D7"/>
    <w:rsid w:val="00195E9F"/>
    <w:rsid w:val="001963CF"/>
    <w:rsid w:val="00196DC5"/>
    <w:rsid w:val="00197004"/>
    <w:rsid w:val="001970DE"/>
    <w:rsid w:val="00197332"/>
    <w:rsid w:val="00197B2C"/>
    <w:rsid w:val="00197BBC"/>
    <w:rsid w:val="00197DE9"/>
    <w:rsid w:val="001A0275"/>
    <w:rsid w:val="001A08DD"/>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0A4"/>
    <w:rsid w:val="001A4992"/>
    <w:rsid w:val="001A50AD"/>
    <w:rsid w:val="001A51EB"/>
    <w:rsid w:val="001A551B"/>
    <w:rsid w:val="001A58EE"/>
    <w:rsid w:val="001A5C2D"/>
    <w:rsid w:val="001A5F47"/>
    <w:rsid w:val="001A5F4F"/>
    <w:rsid w:val="001A6023"/>
    <w:rsid w:val="001A6656"/>
    <w:rsid w:val="001A6BAF"/>
    <w:rsid w:val="001A6F5B"/>
    <w:rsid w:val="001A727B"/>
    <w:rsid w:val="001A7412"/>
    <w:rsid w:val="001A76D0"/>
    <w:rsid w:val="001A7B4F"/>
    <w:rsid w:val="001A7C42"/>
    <w:rsid w:val="001A7D4F"/>
    <w:rsid w:val="001B03B7"/>
    <w:rsid w:val="001B05CF"/>
    <w:rsid w:val="001B060A"/>
    <w:rsid w:val="001B096F"/>
    <w:rsid w:val="001B09AD"/>
    <w:rsid w:val="001B0FB4"/>
    <w:rsid w:val="001B1150"/>
    <w:rsid w:val="001B136F"/>
    <w:rsid w:val="001B17EB"/>
    <w:rsid w:val="001B1D92"/>
    <w:rsid w:val="001B1F47"/>
    <w:rsid w:val="001B2958"/>
    <w:rsid w:val="001B2BAB"/>
    <w:rsid w:val="001B3934"/>
    <w:rsid w:val="001B393D"/>
    <w:rsid w:val="001B3B5D"/>
    <w:rsid w:val="001B3C54"/>
    <w:rsid w:val="001B46A8"/>
    <w:rsid w:val="001B503C"/>
    <w:rsid w:val="001B5399"/>
    <w:rsid w:val="001B55C5"/>
    <w:rsid w:val="001B59A6"/>
    <w:rsid w:val="001B5A95"/>
    <w:rsid w:val="001B5DDA"/>
    <w:rsid w:val="001B5F0C"/>
    <w:rsid w:val="001B6669"/>
    <w:rsid w:val="001B6CFB"/>
    <w:rsid w:val="001B6D96"/>
    <w:rsid w:val="001B6FFF"/>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69A"/>
    <w:rsid w:val="001C1A97"/>
    <w:rsid w:val="001C1B7F"/>
    <w:rsid w:val="001C2344"/>
    <w:rsid w:val="001C235F"/>
    <w:rsid w:val="001C2710"/>
    <w:rsid w:val="001C2931"/>
    <w:rsid w:val="001C2E9E"/>
    <w:rsid w:val="001C3305"/>
    <w:rsid w:val="001C3D68"/>
    <w:rsid w:val="001C41EF"/>
    <w:rsid w:val="001C42D5"/>
    <w:rsid w:val="001C43AC"/>
    <w:rsid w:val="001C4827"/>
    <w:rsid w:val="001C4D23"/>
    <w:rsid w:val="001C4E24"/>
    <w:rsid w:val="001C4F0D"/>
    <w:rsid w:val="001C5179"/>
    <w:rsid w:val="001C531E"/>
    <w:rsid w:val="001C56C5"/>
    <w:rsid w:val="001C5AE9"/>
    <w:rsid w:val="001C5D2D"/>
    <w:rsid w:val="001C5DFA"/>
    <w:rsid w:val="001C626F"/>
    <w:rsid w:val="001C70C3"/>
    <w:rsid w:val="001C7169"/>
    <w:rsid w:val="001C7268"/>
    <w:rsid w:val="001C7766"/>
    <w:rsid w:val="001C78FC"/>
    <w:rsid w:val="001C7C87"/>
    <w:rsid w:val="001D04F9"/>
    <w:rsid w:val="001D0777"/>
    <w:rsid w:val="001D096F"/>
    <w:rsid w:val="001D0DD1"/>
    <w:rsid w:val="001D0DF4"/>
    <w:rsid w:val="001D133A"/>
    <w:rsid w:val="001D155F"/>
    <w:rsid w:val="001D22A5"/>
    <w:rsid w:val="001D2736"/>
    <w:rsid w:val="001D27A3"/>
    <w:rsid w:val="001D2A41"/>
    <w:rsid w:val="001D2B17"/>
    <w:rsid w:val="001D2EB0"/>
    <w:rsid w:val="001D3507"/>
    <w:rsid w:val="001D3601"/>
    <w:rsid w:val="001D363E"/>
    <w:rsid w:val="001D3773"/>
    <w:rsid w:val="001D389C"/>
    <w:rsid w:val="001D3ADB"/>
    <w:rsid w:val="001D3CC4"/>
    <w:rsid w:val="001D3CDA"/>
    <w:rsid w:val="001D4362"/>
    <w:rsid w:val="001D44CE"/>
    <w:rsid w:val="001D4B4B"/>
    <w:rsid w:val="001D4C66"/>
    <w:rsid w:val="001D5B03"/>
    <w:rsid w:val="001D5C94"/>
    <w:rsid w:val="001D638D"/>
    <w:rsid w:val="001D6391"/>
    <w:rsid w:val="001D642F"/>
    <w:rsid w:val="001D67ED"/>
    <w:rsid w:val="001D6C37"/>
    <w:rsid w:val="001D6C50"/>
    <w:rsid w:val="001D6E2D"/>
    <w:rsid w:val="001D6F3E"/>
    <w:rsid w:val="001D6F5E"/>
    <w:rsid w:val="001D74FE"/>
    <w:rsid w:val="001D7843"/>
    <w:rsid w:val="001D7991"/>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ABD"/>
    <w:rsid w:val="001E2B65"/>
    <w:rsid w:val="001E2F8C"/>
    <w:rsid w:val="001E2FFE"/>
    <w:rsid w:val="001E3919"/>
    <w:rsid w:val="001E3ADE"/>
    <w:rsid w:val="001E3BBC"/>
    <w:rsid w:val="001E3C84"/>
    <w:rsid w:val="001E4190"/>
    <w:rsid w:val="001E43E1"/>
    <w:rsid w:val="001E44AD"/>
    <w:rsid w:val="001E44F5"/>
    <w:rsid w:val="001E4547"/>
    <w:rsid w:val="001E4ADF"/>
    <w:rsid w:val="001E4EB7"/>
    <w:rsid w:val="001E4F64"/>
    <w:rsid w:val="001E5698"/>
    <w:rsid w:val="001E59F8"/>
    <w:rsid w:val="001E5C17"/>
    <w:rsid w:val="001E5DE6"/>
    <w:rsid w:val="001E65CB"/>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DAD"/>
    <w:rsid w:val="001F1F19"/>
    <w:rsid w:val="001F1F7A"/>
    <w:rsid w:val="001F23CF"/>
    <w:rsid w:val="001F297F"/>
    <w:rsid w:val="001F2DCC"/>
    <w:rsid w:val="001F2DD1"/>
    <w:rsid w:val="001F3B95"/>
    <w:rsid w:val="001F3C10"/>
    <w:rsid w:val="001F3D28"/>
    <w:rsid w:val="001F3F42"/>
    <w:rsid w:val="001F3FCA"/>
    <w:rsid w:val="001F47EF"/>
    <w:rsid w:val="001F4893"/>
    <w:rsid w:val="001F4B27"/>
    <w:rsid w:val="001F4B86"/>
    <w:rsid w:val="001F4D40"/>
    <w:rsid w:val="001F4EA5"/>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B0D"/>
    <w:rsid w:val="00202D8E"/>
    <w:rsid w:val="0020302A"/>
    <w:rsid w:val="00203036"/>
    <w:rsid w:val="0020379F"/>
    <w:rsid w:val="00203BDA"/>
    <w:rsid w:val="00203C89"/>
    <w:rsid w:val="00203C9F"/>
    <w:rsid w:val="00203EC8"/>
    <w:rsid w:val="002043AC"/>
    <w:rsid w:val="002046EE"/>
    <w:rsid w:val="00204BF4"/>
    <w:rsid w:val="00204F6C"/>
    <w:rsid w:val="0020540C"/>
    <w:rsid w:val="00205454"/>
    <w:rsid w:val="0020578D"/>
    <w:rsid w:val="00205B84"/>
    <w:rsid w:val="002061D4"/>
    <w:rsid w:val="0020655B"/>
    <w:rsid w:val="0020677C"/>
    <w:rsid w:val="0020687C"/>
    <w:rsid w:val="00206BCD"/>
    <w:rsid w:val="00206CB7"/>
    <w:rsid w:val="00207136"/>
    <w:rsid w:val="0020722E"/>
    <w:rsid w:val="0020769D"/>
    <w:rsid w:val="00207701"/>
    <w:rsid w:val="0020777C"/>
    <w:rsid w:val="002077D6"/>
    <w:rsid w:val="0020785C"/>
    <w:rsid w:val="00207C49"/>
    <w:rsid w:val="00207E91"/>
    <w:rsid w:val="00210CD7"/>
    <w:rsid w:val="00210D10"/>
    <w:rsid w:val="00210DC8"/>
    <w:rsid w:val="002112DA"/>
    <w:rsid w:val="00211417"/>
    <w:rsid w:val="0021211A"/>
    <w:rsid w:val="00212651"/>
    <w:rsid w:val="00212657"/>
    <w:rsid w:val="0021268F"/>
    <w:rsid w:val="002127A0"/>
    <w:rsid w:val="0021294F"/>
    <w:rsid w:val="00212B22"/>
    <w:rsid w:val="00212B71"/>
    <w:rsid w:val="00212C47"/>
    <w:rsid w:val="00213271"/>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D6F"/>
    <w:rsid w:val="00217FE7"/>
    <w:rsid w:val="00220168"/>
    <w:rsid w:val="002202E4"/>
    <w:rsid w:val="002206D4"/>
    <w:rsid w:val="002206F5"/>
    <w:rsid w:val="002207E8"/>
    <w:rsid w:val="002208E8"/>
    <w:rsid w:val="002209A9"/>
    <w:rsid w:val="00220A5B"/>
    <w:rsid w:val="00220DAD"/>
    <w:rsid w:val="002210AD"/>
    <w:rsid w:val="002210BD"/>
    <w:rsid w:val="002214C5"/>
    <w:rsid w:val="00221894"/>
    <w:rsid w:val="00221B27"/>
    <w:rsid w:val="00221D1E"/>
    <w:rsid w:val="00221F3B"/>
    <w:rsid w:val="00221F5D"/>
    <w:rsid w:val="0022202D"/>
    <w:rsid w:val="002224A8"/>
    <w:rsid w:val="00222862"/>
    <w:rsid w:val="00222AEC"/>
    <w:rsid w:val="00222B25"/>
    <w:rsid w:val="00222BAF"/>
    <w:rsid w:val="00222F65"/>
    <w:rsid w:val="002230CF"/>
    <w:rsid w:val="002233C7"/>
    <w:rsid w:val="002238CC"/>
    <w:rsid w:val="00224293"/>
    <w:rsid w:val="00224837"/>
    <w:rsid w:val="00225110"/>
    <w:rsid w:val="00225551"/>
    <w:rsid w:val="00225FE7"/>
    <w:rsid w:val="00226288"/>
    <w:rsid w:val="00226526"/>
    <w:rsid w:val="002265ED"/>
    <w:rsid w:val="0022680E"/>
    <w:rsid w:val="00226856"/>
    <w:rsid w:val="00226865"/>
    <w:rsid w:val="00226BB0"/>
    <w:rsid w:val="00226BF3"/>
    <w:rsid w:val="00226E4E"/>
    <w:rsid w:val="0022734B"/>
    <w:rsid w:val="00227390"/>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6C7"/>
    <w:rsid w:val="00234B22"/>
    <w:rsid w:val="002352F4"/>
    <w:rsid w:val="00235544"/>
    <w:rsid w:val="00235763"/>
    <w:rsid w:val="00235964"/>
    <w:rsid w:val="00235D9E"/>
    <w:rsid w:val="002361CA"/>
    <w:rsid w:val="002364B3"/>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AFB"/>
    <w:rsid w:val="00241C61"/>
    <w:rsid w:val="00241EA1"/>
    <w:rsid w:val="002421B4"/>
    <w:rsid w:val="002421E7"/>
    <w:rsid w:val="00242435"/>
    <w:rsid w:val="00242A9C"/>
    <w:rsid w:val="00242D9C"/>
    <w:rsid w:val="00242E38"/>
    <w:rsid w:val="0024319C"/>
    <w:rsid w:val="00243F28"/>
    <w:rsid w:val="00244276"/>
    <w:rsid w:val="002442CD"/>
    <w:rsid w:val="0024461F"/>
    <w:rsid w:val="002446D9"/>
    <w:rsid w:val="00244A81"/>
    <w:rsid w:val="00244BC2"/>
    <w:rsid w:val="00244C90"/>
    <w:rsid w:val="00244DD6"/>
    <w:rsid w:val="002454A0"/>
    <w:rsid w:val="002457C9"/>
    <w:rsid w:val="00245F1A"/>
    <w:rsid w:val="00246721"/>
    <w:rsid w:val="00246899"/>
    <w:rsid w:val="00246A54"/>
    <w:rsid w:val="00246A67"/>
    <w:rsid w:val="00247A4D"/>
    <w:rsid w:val="00247CA6"/>
    <w:rsid w:val="002503F2"/>
    <w:rsid w:val="0025064D"/>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760"/>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8B0"/>
    <w:rsid w:val="00256961"/>
    <w:rsid w:val="00256A0C"/>
    <w:rsid w:val="00256B58"/>
    <w:rsid w:val="002572EA"/>
    <w:rsid w:val="002573BB"/>
    <w:rsid w:val="002577D8"/>
    <w:rsid w:val="0025790F"/>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3F08"/>
    <w:rsid w:val="002645EA"/>
    <w:rsid w:val="002648B0"/>
    <w:rsid w:val="00264A7A"/>
    <w:rsid w:val="00264AB6"/>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3BB"/>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1E6"/>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EE3"/>
    <w:rsid w:val="00281F30"/>
    <w:rsid w:val="00281FAD"/>
    <w:rsid w:val="00282049"/>
    <w:rsid w:val="002821C4"/>
    <w:rsid w:val="002823BE"/>
    <w:rsid w:val="00282534"/>
    <w:rsid w:val="00282907"/>
    <w:rsid w:val="00282A03"/>
    <w:rsid w:val="0028350E"/>
    <w:rsid w:val="00283875"/>
    <w:rsid w:val="0028392A"/>
    <w:rsid w:val="00283A28"/>
    <w:rsid w:val="00283D10"/>
    <w:rsid w:val="00283E19"/>
    <w:rsid w:val="00283E3A"/>
    <w:rsid w:val="0028448D"/>
    <w:rsid w:val="0028454F"/>
    <w:rsid w:val="00284ABF"/>
    <w:rsid w:val="00284C7C"/>
    <w:rsid w:val="00284D1E"/>
    <w:rsid w:val="00285042"/>
    <w:rsid w:val="00285282"/>
    <w:rsid w:val="00285284"/>
    <w:rsid w:val="002855DB"/>
    <w:rsid w:val="00285A35"/>
    <w:rsid w:val="00285FCF"/>
    <w:rsid w:val="00286779"/>
    <w:rsid w:val="002871E0"/>
    <w:rsid w:val="00287506"/>
    <w:rsid w:val="00287D0B"/>
    <w:rsid w:val="00287DDF"/>
    <w:rsid w:val="002906F2"/>
    <w:rsid w:val="002907BC"/>
    <w:rsid w:val="00290C8D"/>
    <w:rsid w:val="00290D5F"/>
    <w:rsid w:val="00290F6C"/>
    <w:rsid w:val="00290FFD"/>
    <w:rsid w:val="002911A8"/>
    <w:rsid w:val="002912DD"/>
    <w:rsid w:val="002912F0"/>
    <w:rsid w:val="002914C0"/>
    <w:rsid w:val="00291567"/>
    <w:rsid w:val="00291C6F"/>
    <w:rsid w:val="00291DD0"/>
    <w:rsid w:val="0029239F"/>
    <w:rsid w:val="00292C9D"/>
    <w:rsid w:val="00293C81"/>
    <w:rsid w:val="00293D69"/>
    <w:rsid w:val="00293F4E"/>
    <w:rsid w:val="00294230"/>
    <w:rsid w:val="00294878"/>
    <w:rsid w:val="00295560"/>
    <w:rsid w:val="00295986"/>
    <w:rsid w:val="00295FAE"/>
    <w:rsid w:val="00296077"/>
    <w:rsid w:val="0029641D"/>
    <w:rsid w:val="00296719"/>
    <w:rsid w:val="002967E9"/>
    <w:rsid w:val="00296B69"/>
    <w:rsid w:val="00296F6A"/>
    <w:rsid w:val="00296FDB"/>
    <w:rsid w:val="00297314"/>
    <w:rsid w:val="002974BF"/>
    <w:rsid w:val="00297CB7"/>
    <w:rsid w:val="00297D26"/>
    <w:rsid w:val="00297EDE"/>
    <w:rsid w:val="002A01C2"/>
    <w:rsid w:val="002A04D2"/>
    <w:rsid w:val="002A09A7"/>
    <w:rsid w:val="002A0E29"/>
    <w:rsid w:val="002A0E33"/>
    <w:rsid w:val="002A11DB"/>
    <w:rsid w:val="002A19F1"/>
    <w:rsid w:val="002A1CAD"/>
    <w:rsid w:val="002A22A1"/>
    <w:rsid w:val="002A2448"/>
    <w:rsid w:val="002A2461"/>
    <w:rsid w:val="002A2814"/>
    <w:rsid w:val="002A2EF2"/>
    <w:rsid w:val="002A3089"/>
    <w:rsid w:val="002A3533"/>
    <w:rsid w:val="002A3ABA"/>
    <w:rsid w:val="002A4468"/>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3F4"/>
    <w:rsid w:val="002B07FC"/>
    <w:rsid w:val="002B0A05"/>
    <w:rsid w:val="002B10F5"/>
    <w:rsid w:val="002B172C"/>
    <w:rsid w:val="002B1B76"/>
    <w:rsid w:val="002B1C03"/>
    <w:rsid w:val="002B1F6C"/>
    <w:rsid w:val="002B21EF"/>
    <w:rsid w:val="002B227D"/>
    <w:rsid w:val="002B22D7"/>
    <w:rsid w:val="002B24F1"/>
    <w:rsid w:val="002B27C7"/>
    <w:rsid w:val="002B2F28"/>
    <w:rsid w:val="002B33F1"/>
    <w:rsid w:val="002B370D"/>
    <w:rsid w:val="002B3BC2"/>
    <w:rsid w:val="002B3C84"/>
    <w:rsid w:val="002B41B9"/>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61B"/>
    <w:rsid w:val="002C09C8"/>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77C"/>
    <w:rsid w:val="002C29C5"/>
    <w:rsid w:val="002C2A60"/>
    <w:rsid w:val="002C2B34"/>
    <w:rsid w:val="002C2D40"/>
    <w:rsid w:val="002C2DE0"/>
    <w:rsid w:val="002C3040"/>
    <w:rsid w:val="002C34D2"/>
    <w:rsid w:val="002C362D"/>
    <w:rsid w:val="002C36BE"/>
    <w:rsid w:val="002C38F2"/>
    <w:rsid w:val="002C3935"/>
    <w:rsid w:val="002C3953"/>
    <w:rsid w:val="002C3DC8"/>
    <w:rsid w:val="002C4E3B"/>
    <w:rsid w:val="002C4FFE"/>
    <w:rsid w:val="002C58F7"/>
    <w:rsid w:val="002C5BBA"/>
    <w:rsid w:val="002C5D62"/>
    <w:rsid w:val="002C62C3"/>
    <w:rsid w:val="002C6318"/>
    <w:rsid w:val="002C6675"/>
    <w:rsid w:val="002C6E67"/>
    <w:rsid w:val="002C7199"/>
    <w:rsid w:val="002C7461"/>
    <w:rsid w:val="002C7649"/>
    <w:rsid w:val="002C774A"/>
    <w:rsid w:val="002C7758"/>
    <w:rsid w:val="002C78B1"/>
    <w:rsid w:val="002D016F"/>
    <w:rsid w:val="002D01AA"/>
    <w:rsid w:val="002D06D6"/>
    <w:rsid w:val="002D078F"/>
    <w:rsid w:val="002D15A8"/>
    <w:rsid w:val="002D15A9"/>
    <w:rsid w:val="002D16FF"/>
    <w:rsid w:val="002D17AB"/>
    <w:rsid w:val="002D188F"/>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4FDE"/>
    <w:rsid w:val="002D5195"/>
    <w:rsid w:val="002D53A0"/>
    <w:rsid w:val="002D5573"/>
    <w:rsid w:val="002D56D2"/>
    <w:rsid w:val="002D5FE4"/>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BEF"/>
    <w:rsid w:val="002E1F80"/>
    <w:rsid w:val="002E26F7"/>
    <w:rsid w:val="002E2849"/>
    <w:rsid w:val="002E2A8F"/>
    <w:rsid w:val="002E2FEA"/>
    <w:rsid w:val="002E398D"/>
    <w:rsid w:val="002E3C2B"/>
    <w:rsid w:val="002E3CC9"/>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E0A"/>
    <w:rsid w:val="002F0F47"/>
    <w:rsid w:val="002F14D1"/>
    <w:rsid w:val="002F1690"/>
    <w:rsid w:val="002F1753"/>
    <w:rsid w:val="002F189F"/>
    <w:rsid w:val="002F18CF"/>
    <w:rsid w:val="002F1A63"/>
    <w:rsid w:val="002F1B03"/>
    <w:rsid w:val="002F1C32"/>
    <w:rsid w:val="002F1DC3"/>
    <w:rsid w:val="002F214C"/>
    <w:rsid w:val="002F22CC"/>
    <w:rsid w:val="002F28F9"/>
    <w:rsid w:val="002F3228"/>
    <w:rsid w:val="002F3DC1"/>
    <w:rsid w:val="002F43D2"/>
    <w:rsid w:val="002F4476"/>
    <w:rsid w:val="002F4636"/>
    <w:rsid w:val="002F48D6"/>
    <w:rsid w:val="002F48DF"/>
    <w:rsid w:val="002F4A91"/>
    <w:rsid w:val="002F4B86"/>
    <w:rsid w:val="002F4C5D"/>
    <w:rsid w:val="002F4CC1"/>
    <w:rsid w:val="002F4F7E"/>
    <w:rsid w:val="002F5084"/>
    <w:rsid w:val="002F527F"/>
    <w:rsid w:val="002F545A"/>
    <w:rsid w:val="002F5E47"/>
    <w:rsid w:val="002F5FED"/>
    <w:rsid w:val="002F6278"/>
    <w:rsid w:val="002F62BB"/>
    <w:rsid w:val="002F67E6"/>
    <w:rsid w:val="002F6854"/>
    <w:rsid w:val="002F692C"/>
    <w:rsid w:val="002F6D80"/>
    <w:rsid w:val="002F6F1A"/>
    <w:rsid w:val="002F6F5E"/>
    <w:rsid w:val="002F70C2"/>
    <w:rsid w:val="002F7598"/>
    <w:rsid w:val="002F776A"/>
    <w:rsid w:val="002F7974"/>
    <w:rsid w:val="002F7BE9"/>
    <w:rsid w:val="002F7F18"/>
    <w:rsid w:val="002F7FF0"/>
    <w:rsid w:val="00300156"/>
    <w:rsid w:val="0030043B"/>
    <w:rsid w:val="003007C8"/>
    <w:rsid w:val="003007D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46"/>
    <w:rsid w:val="003045F0"/>
    <w:rsid w:val="00304620"/>
    <w:rsid w:val="00304ABD"/>
    <w:rsid w:val="00304D2C"/>
    <w:rsid w:val="00304D51"/>
    <w:rsid w:val="00304E2C"/>
    <w:rsid w:val="00305181"/>
    <w:rsid w:val="0030542F"/>
    <w:rsid w:val="00305696"/>
    <w:rsid w:val="00305899"/>
    <w:rsid w:val="00305D5C"/>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3B5"/>
    <w:rsid w:val="00313851"/>
    <w:rsid w:val="00313B17"/>
    <w:rsid w:val="00313D38"/>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69D0"/>
    <w:rsid w:val="003176A2"/>
    <w:rsid w:val="003178FD"/>
    <w:rsid w:val="00317AF2"/>
    <w:rsid w:val="00317C9E"/>
    <w:rsid w:val="00317DEF"/>
    <w:rsid w:val="00317E46"/>
    <w:rsid w:val="00317EDB"/>
    <w:rsid w:val="00317EE6"/>
    <w:rsid w:val="0032065A"/>
    <w:rsid w:val="00320683"/>
    <w:rsid w:val="0032080F"/>
    <w:rsid w:val="00320BC0"/>
    <w:rsid w:val="00320CAE"/>
    <w:rsid w:val="00320D88"/>
    <w:rsid w:val="00320FFF"/>
    <w:rsid w:val="00321479"/>
    <w:rsid w:val="003217B1"/>
    <w:rsid w:val="003220D6"/>
    <w:rsid w:val="00322198"/>
    <w:rsid w:val="0032261B"/>
    <w:rsid w:val="00322A67"/>
    <w:rsid w:val="00322AB2"/>
    <w:rsid w:val="00322B1A"/>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27B04"/>
    <w:rsid w:val="003300E8"/>
    <w:rsid w:val="0033029F"/>
    <w:rsid w:val="003302F1"/>
    <w:rsid w:val="0033077D"/>
    <w:rsid w:val="00330919"/>
    <w:rsid w:val="0033092B"/>
    <w:rsid w:val="00330D10"/>
    <w:rsid w:val="00330EB5"/>
    <w:rsid w:val="00330F36"/>
    <w:rsid w:val="00331107"/>
    <w:rsid w:val="003316B7"/>
    <w:rsid w:val="00331715"/>
    <w:rsid w:val="00331A2E"/>
    <w:rsid w:val="00331A80"/>
    <w:rsid w:val="00331BE9"/>
    <w:rsid w:val="00331D2A"/>
    <w:rsid w:val="003324D7"/>
    <w:rsid w:val="00332998"/>
    <w:rsid w:val="00332DB3"/>
    <w:rsid w:val="0033314B"/>
    <w:rsid w:val="00333461"/>
    <w:rsid w:val="00333560"/>
    <w:rsid w:val="0033380F"/>
    <w:rsid w:val="00333A04"/>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664"/>
    <w:rsid w:val="0034291E"/>
    <w:rsid w:val="00342A80"/>
    <w:rsid w:val="00342C19"/>
    <w:rsid w:val="00343095"/>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C5A"/>
    <w:rsid w:val="00345DED"/>
    <w:rsid w:val="00345EBD"/>
    <w:rsid w:val="0034602B"/>
    <w:rsid w:val="003461B2"/>
    <w:rsid w:val="0034626B"/>
    <w:rsid w:val="003466D5"/>
    <w:rsid w:val="00346C9B"/>
    <w:rsid w:val="00346CFA"/>
    <w:rsid w:val="00346E4A"/>
    <w:rsid w:val="00347253"/>
    <w:rsid w:val="00347B40"/>
    <w:rsid w:val="00350460"/>
    <w:rsid w:val="0035050E"/>
    <w:rsid w:val="00350917"/>
    <w:rsid w:val="00350919"/>
    <w:rsid w:val="00350BB9"/>
    <w:rsid w:val="00350DEC"/>
    <w:rsid w:val="0035104A"/>
    <w:rsid w:val="00351265"/>
    <w:rsid w:val="0035147A"/>
    <w:rsid w:val="003515FB"/>
    <w:rsid w:val="0035183E"/>
    <w:rsid w:val="00351B3E"/>
    <w:rsid w:val="00351BC6"/>
    <w:rsid w:val="0035279A"/>
    <w:rsid w:val="00352C2E"/>
    <w:rsid w:val="00352C3E"/>
    <w:rsid w:val="00353048"/>
    <w:rsid w:val="003532CF"/>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8A4"/>
    <w:rsid w:val="003600E6"/>
    <w:rsid w:val="00360649"/>
    <w:rsid w:val="003606BE"/>
    <w:rsid w:val="00360E25"/>
    <w:rsid w:val="00360EDC"/>
    <w:rsid w:val="00360F55"/>
    <w:rsid w:val="00360F95"/>
    <w:rsid w:val="003611D5"/>
    <w:rsid w:val="00361594"/>
    <w:rsid w:val="00361AFA"/>
    <w:rsid w:val="00361C59"/>
    <w:rsid w:val="00361E49"/>
    <w:rsid w:val="00361F7A"/>
    <w:rsid w:val="003624C2"/>
    <w:rsid w:val="0036277E"/>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6ACF"/>
    <w:rsid w:val="00367608"/>
    <w:rsid w:val="0036772A"/>
    <w:rsid w:val="003677D6"/>
    <w:rsid w:val="00367BA7"/>
    <w:rsid w:val="00367E11"/>
    <w:rsid w:val="00367F93"/>
    <w:rsid w:val="00370009"/>
    <w:rsid w:val="0037005A"/>
    <w:rsid w:val="003702F9"/>
    <w:rsid w:val="003703BC"/>
    <w:rsid w:val="00370A62"/>
    <w:rsid w:val="00370D82"/>
    <w:rsid w:val="003711F6"/>
    <w:rsid w:val="00371C03"/>
    <w:rsid w:val="00372478"/>
    <w:rsid w:val="00372514"/>
    <w:rsid w:val="00372739"/>
    <w:rsid w:val="003727D1"/>
    <w:rsid w:val="00372BF3"/>
    <w:rsid w:val="00372F9A"/>
    <w:rsid w:val="003731FE"/>
    <w:rsid w:val="0037330C"/>
    <w:rsid w:val="00373533"/>
    <w:rsid w:val="003735F6"/>
    <w:rsid w:val="003738D1"/>
    <w:rsid w:val="0037397C"/>
    <w:rsid w:val="00373AC6"/>
    <w:rsid w:val="00373B63"/>
    <w:rsid w:val="00373D22"/>
    <w:rsid w:val="00373EFB"/>
    <w:rsid w:val="00373FE7"/>
    <w:rsid w:val="0037417D"/>
    <w:rsid w:val="003747BF"/>
    <w:rsid w:val="00375032"/>
    <w:rsid w:val="003751CB"/>
    <w:rsid w:val="00375236"/>
    <w:rsid w:val="0037540A"/>
    <w:rsid w:val="00375DC7"/>
    <w:rsid w:val="003769B8"/>
    <w:rsid w:val="00376B9A"/>
    <w:rsid w:val="00376E8D"/>
    <w:rsid w:val="0037711F"/>
    <w:rsid w:val="003771A5"/>
    <w:rsid w:val="00377302"/>
    <w:rsid w:val="00377CDF"/>
    <w:rsid w:val="003812BD"/>
    <w:rsid w:val="00381792"/>
    <w:rsid w:val="003817C3"/>
    <w:rsid w:val="00381E75"/>
    <w:rsid w:val="00382699"/>
    <w:rsid w:val="00382C8A"/>
    <w:rsid w:val="00382D7D"/>
    <w:rsid w:val="003835FA"/>
    <w:rsid w:val="00384688"/>
    <w:rsid w:val="00384A63"/>
    <w:rsid w:val="00384CFE"/>
    <w:rsid w:val="00385879"/>
    <w:rsid w:val="00385C42"/>
    <w:rsid w:val="00385C97"/>
    <w:rsid w:val="00385D80"/>
    <w:rsid w:val="00385E69"/>
    <w:rsid w:val="0038619E"/>
    <w:rsid w:val="0038630C"/>
    <w:rsid w:val="003864CE"/>
    <w:rsid w:val="00386503"/>
    <w:rsid w:val="003865FE"/>
    <w:rsid w:val="0038678E"/>
    <w:rsid w:val="00386944"/>
    <w:rsid w:val="00386C50"/>
    <w:rsid w:val="00386D1C"/>
    <w:rsid w:val="003870EF"/>
    <w:rsid w:val="00387232"/>
    <w:rsid w:val="003875D6"/>
    <w:rsid w:val="0038772F"/>
    <w:rsid w:val="003877CD"/>
    <w:rsid w:val="00387831"/>
    <w:rsid w:val="003901C9"/>
    <w:rsid w:val="00390B21"/>
    <w:rsid w:val="00390C46"/>
    <w:rsid w:val="00390C9F"/>
    <w:rsid w:val="0039113C"/>
    <w:rsid w:val="00391408"/>
    <w:rsid w:val="0039141D"/>
    <w:rsid w:val="003919B8"/>
    <w:rsid w:val="00391D58"/>
    <w:rsid w:val="003922E7"/>
    <w:rsid w:val="00392313"/>
    <w:rsid w:val="003927BA"/>
    <w:rsid w:val="00393201"/>
    <w:rsid w:val="0039333B"/>
    <w:rsid w:val="00393348"/>
    <w:rsid w:val="00393815"/>
    <w:rsid w:val="00393BC0"/>
    <w:rsid w:val="00393DED"/>
    <w:rsid w:val="00394055"/>
    <w:rsid w:val="003940C5"/>
    <w:rsid w:val="003942A7"/>
    <w:rsid w:val="003944A8"/>
    <w:rsid w:val="003947DF"/>
    <w:rsid w:val="00394B2A"/>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14C"/>
    <w:rsid w:val="003A09A3"/>
    <w:rsid w:val="003A0B7F"/>
    <w:rsid w:val="003A1172"/>
    <w:rsid w:val="003A1652"/>
    <w:rsid w:val="003A199E"/>
    <w:rsid w:val="003A1A35"/>
    <w:rsid w:val="003A1BD2"/>
    <w:rsid w:val="003A1D46"/>
    <w:rsid w:val="003A1DA5"/>
    <w:rsid w:val="003A1E1A"/>
    <w:rsid w:val="003A22EF"/>
    <w:rsid w:val="003A23DD"/>
    <w:rsid w:val="003A2943"/>
    <w:rsid w:val="003A2B9E"/>
    <w:rsid w:val="003A2BB1"/>
    <w:rsid w:val="003A2C3C"/>
    <w:rsid w:val="003A321B"/>
    <w:rsid w:val="003A324A"/>
    <w:rsid w:val="003A375E"/>
    <w:rsid w:val="003A38B7"/>
    <w:rsid w:val="003A402D"/>
    <w:rsid w:val="003A40FE"/>
    <w:rsid w:val="003A48AE"/>
    <w:rsid w:val="003A4B0A"/>
    <w:rsid w:val="003A4FFD"/>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387"/>
    <w:rsid w:val="003B3977"/>
    <w:rsid w:val="003B3FC4"/>
    <w:rsid w:val="003B447F"/>
    <w:rsid w:val="003B4CA1"/>
    <w:rsid w:val="003B548B"/>
    <w:rsid w:val="003B5FDE"/>
    <w:rsid w:val="003B617E"/>
    <w:rsid w:val="003B62CD"/>
    <w:rsid w:val="003B6332"/>
    <w:rsid w:val="003B6479"/>
    <w:rsid w:val="003B6572"/>
    <w:rsid w:val="003B65EB"/>
    <w:rsid w:val="003B6CEE"/>
    <w:rsid w:val="003B6D43"/>
    <w:rsid w:val="003B6D8C"/>
    <w:rsid w:val="003B6E69"/>
    <w:rsid w:val="003B76AB"/>
    <w:rsid w:val="003B7952"/>
    <w:rsid w:val="003B79A8"/>
    <w:rsid w:val="003B7AB1"/>
    <w:rsid w:val="003C0C68"/>
    <w:rsid w:val="003C0FE1"/>
    <w:rsid w:val="003C1854"/>
    <w:rsid w:val="003C1A6D"/>
    <w:rsid w:val="003C2659"/>
    <w:rsid w:val="003C2B43"/>
    <w:rsid w:val="003C2C46"/>
    <w:rsid w:val="003C2D75"/>
    <w:rsid w:val="003C3267"/>
    <w:rsid w:val="003C39CD"/>
    <w:rsid w:val="003C3D71"/>
    <w:rsid w:val="003C3F11"/>
    <w:rsid w:val="003C44AB"/>
    <w:rsid w:val="003C4746"/>
    <w:rsid w:val="003C4904"/>
    <w:rsid w:val="003C4E1E"/>
    <w:rsid w:val="003C5004"/>
    <w:rsid w:val="003C5336"/>
    <w:rsid w:val="003C570C"/>
    <w:rsid w:val="003C5AE2"/>
    <w:rsid w:val="003C6137"/>
    <w:rsid w:val="003C64C0"/>
    <w:rsid w:val="003C69E7"/>
    <w:rsid w:val="003C6AE5"/>
    <w:rsid w:val="003C6C79"/>
    <w:rsid w:val="003C6ECD"/>
    <w:rsid w:val="003C74E6"/>
    <w:rsid w:val="003C75F6"/>
    <w:rsid w:val="003C7ED7"/>
    <w:rsid w:val="003D02AE"/>
    <w:rsid w:val="003D043B"/>
    <w:rsid w:val="003D058B"/>
    <w:rsid w:val="003D0A0C"/>
    <w:rsid w:val="003D117B"/>
    <w:rsid w:val="003D1489"/>
    <w:rsid w:val="003D19EF"/>
    <w:rsid w:val="003D2438"/>
    <w:rsid w:val="003D2872"/>
    <w:rsid w:val="003D2926"/>
    <w:rsid w:val="003D29EE"/>
    <w:rsid w:val="003D2EAE"/>
    <w:rsid w:val="003D30E7"/>
    <w:rsid w:val="003D3672"/>
    <w:rsid w:val="003D3B4F"/>
    <w:rsid w:val="003D3FBE"/>
    <w:rsid w:val="003D440C"/>
    <w:rsid w:val="003D45F8"/>
    <w:rsid w:val="003D485D"/>
    <w:rsid w:val="003D49F0"/>
    <w:rsid w:val="003D5B2D"/>
    <w:rsid w:val="003D5D71"/>
    <w:rsid w:val="003D5DBE"/>
    <w:rsid w:val="003D6132"/>
    <w:rsid w:val="003D6E9F"/>
    <w:rsid w:val="003D6F64"/>
    <w:rsid w:val="003D6F7E"/>
    <w:rsid w:val="003D6FDD"/>
    <w:rsid w:val="003D702B"/>
    <w:rsid w:val="003D7197"/>
    <w:rsid w:val="003D7850"/>
    <w:rsid w:val="003D79FE"/>
    <w:rsid w:val="003E026D"/>
    <w:rsid w:val="003E0937"/>
    <w:rsid w:val="003E0A5E"/>
    <w:rsid w:val="003E1172"/>
    <w:rsid w:val="003E11DF"/>
    <w:rsid w:val="003E138E"/>
    <w:rsid w:val="003E1398"/>
    <w:rsid w:val="003E16A6"/>
    <w:rsid w:val="003E16E0"/>
    <w:rsid w:val="003E178A"/>
    <w:rsid w:val="003E1820"/>
    <w:rsid w:val="003E18DF"/>
    <w:rsid w:val="003E2461"/>
    <w:rsid w:val="003E2551"/>
    <w:rsid w:val="003E2858"/>
    <w:rsid w:val="003E295F"/>
    <w:rsid w:val="003E2DE5"/>
    <w:rsid w:val="003E31BB"/>
    <w:rsid w:val="003E3322"/>
    <w:rsid w:val="003E334A"/>
    <w:rsid w:val="003E38FE"/>
    <w:rsid w:val="003E3B09"/>
    <w:rsid w:val="003E405E"/>
    <w:rsid w:val="003E41CD"/>
    <w:rsid w:val="003E41E1"/>
    <w:rsid w:val="003E4267"/>
    <w:rsid w:val="003E466A"/>
    <w:rsid w:val="003E4950"/>
    <w:rsid w:val="003E4A05"/>
    <w:rsid w:val="003E534C"/>
    <w:rsid w:val="003E5875"/>
    <w:rsid w:val="003E5948"/>
    <w:rsid w:val="003E5A23"/>
    <w:rsid w:val="003E5D89"/>
    <w:rsid w:val="003E5E1B"/>
    <w:rsid w:val="003E5FF7"/>
    <w:rsid w:val="003E61B3"/>
    <w:rsid w:val="003E63FD"/>
    <w:rsid w:val="003E6457"/>
    <w:rsid w:val="003E64A4"/>
    <w:rsid w:val="003E6676"/>
    <w:rsid w:val="003E694F"/>
    <w:rsid w:val="003E6B54"/>
    <w:rsid w:val="003E70A6"/>
    <w:rsid w:val="003E7540"/>
    <w:rsid w:val="003E77EC"/>
    <w:rsid w:val="003E78B7"/>
    <w:rsid w:val="003E79F0"/>
    <w:rsid w:val="003E7E24"/>
    <w:rsid w:val="003E7FF4"/>
    <w:rsid w:val="003F01D8"/>
    <w:rsid w:val="003F0392"/>
    <w:rsid w:val="003F04A1"/>
    <w:rsid w:val="003F04FB"/>
    <w:rsid w:val="003F0620"/>
    <w:rsid w:val="003F0C85"/>
    <w:rsid w:val="003F0CAB"/>
    <w:rsid w:val="003F0E33"/>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1B0"/>
    <w:rsid w:val="003F63C5"/>
    <w:rsid w:val="003F69DB"/>
    <w:rsid w:val="003F6C92"/>
    <w:rsid w:val="003F6ED2"/>
    <w:rsid w:val="003F7072"/>
    <w:rsid w:val="003F77B4"/>
    <w:rsid w:val="003F7C3A"/>
    <w:rsid w:val="003F7E7B"/>
    <w:rsid w:val="004000AA"/>
    <w:rsid w:val="004005E9"/>
    <w:rsid w:val="00400744"/>
    <w:rsid w:val="004008F2"/>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313"/>
    <w:rsid w:val="0040672C"/>
    <w:rsid w:val="004068A7"/>
    <w:rsid w:val="004069F0"/>
    <w:rsid w:val="00406A66"/>
    <w:rsid w:val="00406B25"/>
    <w:rsid w:val="00406C82"/>
    <w:rsid w:val="00406F91"/>
    <w:rsid w:val="00407113"/>
    <w:rsid w:val="004071E5"/>
    <w:rsid w:val="004071E6"/>
    <w:rsid w:val="0040734D"/>
    <w:rsid w:val="004074AB"/>
    <w:rsid w:val="0040785D"/>
    <w:rsid w:val="00407B38"/>
    <w:rsid w:val="00407C2C"/>
    <w:rsid w:val="0041036E"/>
    <w:rsid w:val="004104CD"/>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AE9"/>
    <w:rsid w:val="00413B72"/>
    <w:rsid w:val="00413CC0"/>
    <w:rsid w:val="00413DAD"/>
    <w:rsid w:val="00413E9E"/>
    <w:rsid w:val="00413EC0"/>
    <w:rsid w:val="004143FC"/>
    <w:rsid w:val="00414A8B"/>
    <w:rsid w:val="00414B66"/>
    <w:rsid w:val="00414BCC"/>
    <w:rsid w:val="00414CFC"/>
    <w:rsid w:val="00414D5A"/>
    <w:rsid w:val="00414D76"/>
    <w:rsid w:val="00414DAD"/>
    <w:rsid w:val="00414E85"/>
    <w:rsid w:val="004152D0"/>
    <w:rsid w:val="004154C1"/>
    <w:rsid w:val="00415867"/>
    <w:rsid w:val="004159DC"/>
    <w:rsid w:val="00415BC4"/>
    <w:rsid w:val="00415DAE"/>
    <w:rsid w:val="0041603B"/>
    <w:rsid w:val="004161C9"/>
    <w:rsid w:val="00416620"/>
    <w:rsid w:val="00416FAF"/>
    <w:rsid w:val="00417962"/>
    <w:rsid w:val="00417D36"/>
    <w:rsid w:val="00417FBC"/>
    <w:rsid w:val="00420684"/>
    <w:rsid w:val="00420831"/>
    <w:rsid w:val="0042089D"/>
    <w:rsid w:val="004209B9"/>
    <w:rsid w:val="00420C8D"/>
    <w:rsid w:val="00420F6A"/>
    <w:rsid w:val="00421071"/>
    <w:rsid w:val="0042115A"/>
    <w:rsid w:val="004213CE"/>
    <w:rsid w:val="004218FA"/>
    <w:rsid w:val="00421F15"/>
    <w:rsid w:val="00421F83"/>
    <w:rsid w:val="004223DF"/>
    <w:rsid w:val="0042287D"/>
    <w:rsid w:val="004229B7"/>
    <w:rsid w:val="00422A68"/>
    <w:rsid w:val="00422F51"/>
    <w:rsid w:val="00423323"/>
    <w:rsid w:val="00423437"/>
    <w:rsid w:val="004234DF"/>
    <w:rsid w:val="00423D1D"/>
    <w:rsid w:val="00423D50"/>
    <w:rsid w:val="004242F7"/>
    <w:rsid w:val="0042435A"/>
    <w:rsid w:val="00424AB6"/>
    <w:rsid w:val="00424B70"/>
    <w:rsid w:val="00425068"/>
    <w:rsid w:val="004251EA"/>
    <w:rsid w:val="0042527C"/>
    <w:rsid w:val="0042556B"/>
    <w:rsid w:val="004256ED"/>
    <w:rsid w:val="00425BCC"/>
    <w:rsid w:val="00425BDB"/>
    <w:rsid w:val="00425D87"/>
    <w:rsid w:val="00425DD1"/>
    <w:rsid w:val="00425E4D"/>
    <w:rsid w:val="004265BC"/>
    <w:rsid w:val="00426BEB"/>
    <w:rsid w:val="00426D6C"/>
    <w:rsid w:val="00426E2A"/>
    <w:rsid w:val="00426EBD"/>
    <w:rsid w:val="0042745D"/>
    <w:rsid w:val="00427AEF"/>
    <w:rsid w:val="00427F4C"/>
    <w:rsid w:val="00427F66"/>
    <w:rsid w:val="004300E5"/>
    <w:rsid w:val="004305F4"/>
    <w:rsid w:val="004308EA"/>
    <w:rsid w:val="00430AA9"/>
    <w:rsid w:val="00430C98"/>
    <w:rsid w:val="0043119B"/>
    <w:rsid w:val="004315B7"/>
    <w:rsid w:val="00431CAB"/>
    <w:rsid w:val="00431D36"/>
    <w:rsid w:val="004320CE"/>
    <w:rsid w:val="00432E74"/>
    <w:rsid w:val="00433186"/>
    <w:rsid w:val="00433407"/>
    <w:rsid w:val="0043352C"/>
    <w:rsid w:val="00433E00"/>
    <w:rsid w:val="00433E31"/>
    <w:rsid w:val="00433EE1"/>
    <w:rsid w:val="0043408B"/>
    <w:rsid w:val="00434597"/>
    <w:rsid w:val="0043476A"/>
    <w:rsid w:val="004348BC"/>
    <w:rsid w:val="004348BF"/>
    <w:rsid w:val="004356F5"/>
    <w:rsid w:val="00435BF4"/>
    <w:rsid w:val="00435CC7"/>
    <w:rsid w:val="00435FBE"/>
    <w:rsid w:val="00436990"/>
    <w:rsid w:val="004370E2"/>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C50"/>
    <w:rsid w:val="00446E4C"/>
    <w:rsid w:val="00447165"/>
    <w:rsid w:val="00447367"/>
    <w:rsid w:val="0044751C"/>
    <w:rsid w:val="004475A3"/>
    <w:rsid w:val="0044795D"/>
    <w:rsid w:val="00450175"/>
    <w:rsid w:val="004507BE"/>
    <w:rsid w:val="00450F2B"/>
    <w:rsid w:val="0045119C"/>
    <w:rsid w:val="004517B6"/>
    <w:rsid w:val="004517C8"/>
    <w:rsid w:val="00452261"/>
    <w:rsid w:val="0045229F"/>
    <w:rsid w:val="004522B2"/>
    <w:rsid w:val="0045235D"/>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4BCB"/>
    <w:rsid w:val="00454C52"/>
    <w:rsid w:val="0045539C"/>
    <w:rsid w:val="004553CB"/>
    <w:rsid w:val="0045545C"/>
    <w:rsid w:val="00455793"/>
    <w:rsid w:val="0045586A"/>
    <w:rsid w:val="004558B4"/>
    <w:rsid w:val="00455A64"/>
    <w:rsid w:val="00455E86"/>
    <w:rsid w:val="00456C35"/>
    <w:rsid w:val="00456E53"/>
    <w:rsid w:val="00456EAE"/>
    <w:rsid w:val="00456F61"/>
    <w:rsid w:val="00456F6C"/>
    <w:rsid w:val="00457030"/>
    <w:rsid w:val="00457080"/>
    <w:rsid w:val="00457A4F"/>
    <w:rsid w:val="00457C8B"/>
    <w:rsid w:val="004602B6"/>
    <w:rsid w:val="004602E9"/>
    <w:rsid w:val="004608D3"/>
    <w:rsid w:val="00460CAD"/>
    <w:rsid w:val="00460E8A"/>
    <w:rsid w:val="0046111D"/>
    <w:rsid w:val="004613CD"/>
    <w:rsid w:val="0046140A"/>
    <w:rsid w:val="00461668"/>
    <w:rsid w:val="00461887"/>
    <w:rsid w:val="0046218F"/>
    <w:rsid w:val="00462570"/>
    <w:rsid w:val="00462647"/>
    <w:rsid w:val="00462778"/>
    <w:rsid w:val="00462D60"/>
    <w:rsid w:val="004630AB"/>
    <w:rsid w:val="004633AA"/>
    <w:rsid w:val="00463A16"/>
    <w:rsid w:val="00463AF1"/>
    <w:rsid w:val="00463E70"/>
    <w:rsid w:val="00463F1B"/>
    <w:rsid w:val="004646C3"/>
    <w:rsid w:val="00464A4C"/>
    <w:rsid w:val="00464C7A"/>
    <w:rsid w:val="004650F2"/>
    <w:rsid w:val="004659BF"/>
    <w:rsid w:val="004659D5"/>
    <w:rsid w:val="00465AAD"/>
    <w:rsid w:val="00465E8A"/>
    <w:rsid w:val="00466693"/>
    <w:rsid w:val="00466703"/>
    <w:rsid w:val="00466C97"/>
    <w:rsid w:val="00466D2A"/>
    <w:rsid w:val="00466F06"/>
    <w:rsid w:val="00466F46"/>
    <w:rsid w:val="00466F8E"/>
    <w:rsid w:val="0046736F"/>
    <w:rsid w:val="00467E75"/>
    <w:rsid w:val="00467EDA"/>
    <w:rsid w:val="004701D3"/>
    <w:rsid w:val="0047053D"/>
    <w:rsid w:val="00470954"/>
    <w:rsid w:val="004709B8"/>
    <w:rsid w:val="00470C80"/>
    <w:rsid w:val="00471059"/>
    <w:rsid w:val="00471828"/>
    <w:rsid w:val="00471885"/>
    <w:rsid w:val="00471D2D"/>
    <w:rsid w:val="004720AF"/>
    <w:rsid w:val="0047224B"/>
    <w:rsid w:val="004722E7"/>
    <w:rsid w:val="0047237D"/>
    <w:rsid w:val="0047237F"/>
    <w:rsid w:val="004724C4"/>
    <w:rsid w:val="004724F0"/>
    <w:rsid w:val="00472B7F"/>
    <w:rsid w:val="00472D22"/>
    <w:rsid w:val="00472FEA"/>
    <w:rsid w:val="00473455"/>
    <w:rsid w:val="00473AE0"/>
    <w:rsid w:val="00473AFD"/>
    <w:rsid w:val="00473B1A"/>
    <w:rsid w:val="00474346"/>
    <w:rsid w:val="00474526"/>
    <w:rsid w:val="00474956"/>
    <w:rsid w:val="00474B45"/>
    <w:rsid w:val="00474D87"/>
    <w:rsid w:val="00475349"/>
    <w:rsid w:val="004756BA"/>
    <w:rsid w:val="0047581B"/>
    <w:rsid w:val="00475A2A"/>
    <w:rsid w:val="00475ADB"/>
    <w:rsid w:val="00475B73"/>
    <w:rsid w:val="00476318"/>
    <w:rsid w:val="0047640B"/>
    <w:rsid w:val="00476A6A"/>
    <w:rsid w:val="00476FA8"/>
    <w:rsid w:val="004771D3"/>
    <w:rsid w:val="004772D9"/>
    <w:rsid w:val="0047751B"/>
    <w:rsid w:val="004776D9"/>
    <w:rsid w:val="004779CD"/>
    <w:rsid w:val="004806F5"/>
    <w:rsid w:val="00480BFA"/>
    <w:rsid w:val="00480C86"/>
    <w:rsid w:val="00481198"/>
    <w:rsid w:val="0048152B"/>
    <w:rsid w:val="00481A7F"/>
    <w:rsid w:val="00481F19"/>
    <w:rsid w:val="00482AA0"/>
    <w:rsid w:val="00483278"/>
    <w:rsid w:val="00483382"/>
    <w:rsid w:val="00483752"/>
    <w:rsid w:val="004837A8"/>
    <w:rsid w:val="00483B26"/>
    <w:rsid w:val="00483C2D"/>
    <w:rsid w:val="00483CBD"/>
    <w:rsid w:val="00484197"/>
    <w:rsid w:val="004842A7"/>
    <w:rsid w:val="00484F20"/>
    <w:rsid w:val="00484F97"/>
    <w:rsid w:val="004856DE"/>
    <w:rsid w:val="00485F31"/>
    <w:rsid w:val="004863E2"/>
    <w:rsid w:val="004866B4"/>
    <w:rsid w:val="0048670E"/>
    <w:rsid w:val="00486923"/>
    <w:rsid w:val="00486AA3"/>
    <w:rsid w:val="00486D48"/>
    <w:rsid w:val="00486FC1"/>
    <w:rsid w:val="0048704A"/>
    <w:rsid w:val="0048736A"/>
    <w:rsid w:val="00487678"/>
    <w:rsid w:val="0048784D"/>
    <w:rsid w:val="004900BE"/>
    <w:rsid w:val="00490991"/>
    <w:rsid w:val="00490C33"/>
    <w:rsid w:val="00490E27"/>
    <w:rsid w:val="00491267"/>
    <w:rsid w:val="004913E5"/>
    <w:rsid w:val="00491452"/>
    <w:rsid w:val="0049148B"/>
    <w:rsid w:val="004915D5"/>
    <w:rsid w:val="004915F8"/>
    <w:rsid w:val="00491A4A"/>
    <w:rsid w:val="00491ADE"/>
    <w:rsid w:val="00491D73"/>
    <w:rsid w:val="00492446"/>
    <w:rsid w:val="00492649"/>
    <w:rsid w:val="004927F0"/>
    <w:rsid w:val="00492D8A"/>
    <w:rsid w:val="00492E2B"/>
    <w:rsid w:val="00493017"/>
    <w:rsid w:val="0049307B"/>
    <w:rsid w:val="00493094"/>
    <w:rsid w:val="00493518"/>
    <w:rsid w:val="00493624"/>
    <w:rsid w:val="0049401C"/>
    <w:rsid w:val="0049413E"/>
    <w:rsid w:val="00494422"/>
    <w:rsid w:val="00494441"/>
    <w:rsid w:val="004945E1"/>
    <w:rsid w:val="00494BFE"/>
    <w:rsid w:val="00494F8B"/>
    <w:rsid w:val="004952B2"/>
    <w:rsid w:val="00495976"/>
    <w:rsid w:val="004959D4"/>
    <w:rsid w:val="00496313"/>
    <w:rsid w:val="00496671"/>
    <w:rsid w:val="0049692E"/>
    <w:rsid w:val="004969CE"/>
    <w:rsid w:val="004974FA"/>
    <w:rsid w:val="0049759D"/>
    <w:rsid w:val="0049776D"/>
    <w:rsid w:val="004977BF"/>
    <w:rsid w:val="00497DF3"/>
    <w:rsid w:val="004A00DE"/>
    <w:rsid w:val="004A027D"/>
    <w:rsid w:val="004A04A9"/>
    <w:rsid w:val="004A061C"/>
    <w:rsid w:val="004A0679"/>
    <w:rsid w:val="004A150D"/>
    <w:rsid w:val="004A1629"/>
    <w:rsid w:val="004A198D"/>
    <w:rsid w:val="004A19EB"/>
    <w:rsid w:val="004A1BAA"/>
    <w:rsid w:val="004A1C83"/>
    <w:rsid w:val="004A1ECA"/>
    <w:rsid w:val="004A207F"/>
    <w:rsid w:val="004A2673"/>
    <w:rsid w:val="004A294A"/>
    <w:rsid w:val="004A2CA4"/>
    <w:rsid w:val="004A2FB7"/>
    <w:rsid w:val="004A3609"/>
    <w:rsid w:val="004A37D4"/>
    <w:rsid w:val="004A3809"/>
    <w:rsid w:val="004A3E5D"/>
    <w:rsid w:val="004A3EBE"/>
    <w:rsid w:val="004A3FF5"/>
    <w:rsid w:val="004A46E6"/>
    <w:rsid w:val="004A4C90"/>
    <w:rsid w:val="004A4E2A"/>
    <w:rsid w:val="004A4E75"/>
    <w:rsid w:val="004A5363"/>
    <w:rsid w:val="004A5708"/>
    <w:rsid w:val="004A617F"/>
    <w:rsid w:val="004A7278"/>
    <w:rsid w:val="004A736A"/>
    <w:rsid w:val="004A7E8B"/>
    <w:rsid w:val="004B008A"/>
    <w:rsid w:val="004B0E59"/>
    <w:rsid w:val="004B13FE"/>
    <w:rsid w:val="004B186B"/>
    <w:rsid w:val="004B1C16"/>
    <w:rsid w:val="004B1F10"/>
    <w:rsid w:val="004B1FE6"/>
    <w:rsid w:val="004B2409"/>
    <w:rsid w:val="004B296B"/>
    <w:rsid w:val="004B2CE7"/>
    <w:rsid w:val="004B3124"/>
    <w:rsid w:val="004B31D0"/>
    <w:rsid w:val="004B3469"/>
    <w:rsid w:val="004B3594"/>
    <w:rsid w:val="004B35E1"/>
    <w:rsid w:val="004B37ED"/>
    <w:rsid w:val="004B39A4"/>
    <w:rsid w:val="004B3D98"/>
    <w:rsid w:val="004B4069"/>
    <w:rsid w:val="004B486F"/>
    <w:rsid w:val="004B4D09"/>
    <w:rsid w:val="004B4E4A"/>
    <w:rsid w:val="004B4E7B"/>
    <w:rsid w:val="004B5172"/>
    <w:rsid w:val="004B51D2"/>
    <w:rsid w:val="004B5327"/>
    <w:rsid w:val="004B5CAB"/>
    <w:rsid w:val="004B5D95"/>
    <w:rsid w:val="004B65CB"/>
    <w:rsid w:val="004B76C8"/>
    <w:rsid w:val="004B7816"/>
    <w:rsid w:val="004B7CBD"/>
    <w:rsid w:val="004B7FFC"/>
    <w:rsid w:val="004C002F"/>
    <w:rsid w:val="004C015A"/>
    <w:rsid w:val="004C01CF"/>
    <w:rsid w:val="004C036D"/>
    <w:rsid w:val="004C066C"/>
    <w:rsid w:val="004C097F"/>
    <w:rsid w:val="004C0A9B"/>
    <w:rsid w:val="004C0B9A"/>
    <w:rsid w:val="004C0C01"/>
    <w:rsid w:val="004C1432"/>
    <w:rsid w:val="004C1603"/>
    <w:rsid w:val="004C1661"/>
    <w:rsid w:val="004C1829"/>
    <w:rsid w:val="004C1A60"/>
    <w:rsid w:val="004C1BA9"/>
    <w:rsid w:val="004C313D"/>
    <w:rsid w:val="004C31F3"/>
    <w:rsid w:val="004C32EB"/>
    <w:rsid w:val="004C3738"/>
    <w:rsid w:val="004C3A1C"/>
    <w:rsid w:val="004C40CC"/>
    <w:rsid w:val="004C40E2"/>
    <w:rsid w:val="004C473C"/>
    <w:rsid w:val="004C4D88"/>
    <w:rsid w:val="004C4EA2"/>
    <w:rsid w:val="004C5040"/>
    <w:rsid w:val="004C5394"/>
    <w:rsid w:val="004C55A1"/>
    <w:rsid w:val="004C5AC7"/>
    <w:rsid w:val="004C5E2B"/>
    <w:rsid w:val="004C6243"/>
    <w:rsid w:val="004C67C8"/>
    <w:rsid w:val="004C693D"/>
    <w:rsid w:val="004C69F7"/>
    <w:rsid w:val="004C6B33"/>
    <w:rsid w:val="004C6D16"/>
    <w:rsid w:val="004C713A"/>
    <w:rsid w:val="004C7340"/>
    <w:rsid w:val="004C7416"/>
    <w:rsid w:val="004C76CF"/>
    <w:rsid w:val="004D10F7"/>
    <w:rsid w:val="004D1110"/>
    <w:rsid w:val="004D1593"/>
    <w:rsid w:val="004D18B9"/>
    <w:rsid w:val="004D1D71"/>
    <w:rsid w:val="004D1D7A"/>
    <w:rsid w:val="004D1DB0"/>
    <w:rsid w:val="004D1E3B"/>
    <w:rsid w:val="004D23F8"/>
    <w:rsid w:val="004D27BE"/>
    <w:rsid w:val="004D282B"/>
    <w:rsid w:val="004D301F"/>
    <w:rsid w:val="004D317E"/>
    <w:rsid w:val="004D3337"/>
    <w:rsid w:val="004D3459"/>
    <w:rsid w:val="004D3730"/>
    <w:rsid w:val="004D37CC"/>
    <w:rsid w:val="004D38C9"/>
    <w:rsid w:val="004D4077"/>
    <w:rsid w:val="004D4207"/>
    <w:rsid w:val="004D4974"/>
    <w:rsid w:val="004D4B1A"/>
    <w:rsid w:val="004D5079"/>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8DC"/>
    <w:rsid w:val="004D7E3F"/>
    <w:rsid w:val="004D7FB9"/>
    <w:rsid w:val="004D7FE6"/>
    <w:rsid w:val="004E0261"/>
    <w:rsid w:val="004E0848"/>
    <w:rsid w:val="004E0D06"/>
    <w:rsid w:val="004E0FBE"/>
    <w:rsid w:val="004E0FF1"/>
    <w:rsid w:val="004E1816"/>
    <w:rsid w:val="004E1B39"/>
    <w:rsid w:val="004E2306"/>
    <w:rsid w:val="004E232D"/>
    <w:rsid w:val="004E2BDF"/>
    <w:rsid w:val="004E2E92"/>
    <w:rsid w:val="004E2F71"/>
    <w:rsid w:val="004E36B5"/>
    <w:rsid w:val="004E3753"/>
    <w:rsid w:val="004E3E20"/>
    <w:rsid w:val="004E3F19"/>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7F8"/>
    <w:rsid w:val="004E6C49"/>
    <w:rsid w:val="004E7086"/>
    <w:rsid w:val="004E7364"/>
    <w:rsid w:val="004E77FE"/>
    <w:rsid w:val="004E7A5B"/>
    <w:rsid w:val="004E7B7C"/>
    <w:rsid w:val="004E7CFE"/>
    <w:rsid w:val="004F01B7"/>
    <w:rsid w:val="004F0332"/>
    <w:rsid w:val="004F05A9"/>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87A"/>
    <w:rsid w:val="004F2E4B"/>
    <w:rsid w:val="004F3085"/>
    <w:rsid w:val="004F30E9"/>
    <w:rsid w:val="004F32F0"/>
    <w:rsid w:val="004F37B8"/>
    <w:rsid w:val="004F3C7A"/>
    <w:rsid w:val="004F45ED"/>
    <w:rsid w:val="004F4E1B"/>
    <w:rsid w:val="004F5111"/>
    <w:rsid w:val="004F592B"/>
    <w:rsid w:val="004F5A6B"/>
    <w:rsid w:val="004F5B47"/>
    <w:rsid w:val="004F6326"/>
    <w:rsid w:val="004F63A5"/>
    <w:rsid w:val="004F64CC"/>
    <w:rsid w:val="004F65A9"/>
    <w:rsid w:val="004F6759"/>
    <w:rsid w:val="004F6968"/>
    <w:rsid w:val="004F70D1"/>
    <w:rsid w:val="004F7427"/>
    <w:rsid w:val="004F753A"/>
    <w:rsid w:val="004F7D42"/>
    <w:rsid w:val="004F7D85"/>
    <w:rsid w:val="004F7E8E"/>
    <w:rsid w:val="005000E3"/>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33C"/>
    <w:rsid w:val="005067E9"/>
    <w:rsid w:val="00506B83"/>
    <w:rsid w:val="00506E2D"/>
    <w:rsid w:val="00506F90"/>
    <w:rsid w:val="00507252"/>
    <w:rsid w:val="00507517"/>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3DA7"/>
    <w:rsid w:val="00514AA4"/>
    <w:rsid w:val="00514F98"/>
    <w:rsid w:val="00514FFC"/>
    <w:rsid w:val="00515849"/>
    <w:rsid w:val="00515AE4"/>
    <w:rsid w:val="005160CF"/>
    <w:rsid w:val="005162E2"/>
    <w:rsid w:val="0051645C"/>
    <w:rsid w:val="005167DC"/>
    <w:rsid w:val="00516EDE"/>
    <w:rsid w:val="00517205"/>
    <w:rsid w:val="0051749D"/>
    <w:rsid w:val="00517D85"/>
    <w:rsid w:val="00517E61"/>
    <w:rsid w:val="00517E95"/>
    <w:rsid w:val="00517FD2"/>
    <w:rsid w:val="00520660"/>
    <w:rsid w:val="00520B5F"/>
    <w:rsid w:val="00520B67"/>
    <w:rsid w:val="00520C3F"/>
    <w:rsid w:val="0052111F"/>
    <w:rsid w:val="00521341"/>
    <w:rsid w:val="00521650"/>
    <w:rsid w:val="005218CE"/>
    <w:rsid w:val="00521B1C"/>
    <w:rsid w:val="005220D2"/>
    <w:rsid w:val="005223F0"/>
    <w:rsid w:val="00522400"/>
    <w:rsid w:val="00522410"/>
    <w:rsid w:val="005227F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585"/>
    <w:rsid w:val="00525B02"/>
    <w:rsid w:val="00525CCE"/>
    <w:rsid w:val="00525CDC"/>
    <w:rsid w:val="00525DB8"/>
    <w:rsid w:val="0052608E"/>
    <w:rsid w:val="0052617B"/>
    <w:rsid w:val="00526220"/>
    <w:rsid w:val="0052627B"/>
    <w:rsid w:val="005264DA"/>
    <w:rsid w:val="005268E7"/>
    <w:rsid w:val="00526A86"/>
    <w:rsid w:val="00526BE1"/>
    <w:rsid w:val="00526D2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3F0"/>
    <w:rsid w:val="005337A7"/>
    <w:rsid w:val="005339C3"/>
    <w:rsid w:val="00533C6B"/>
    <w:rsid w:val="005340F3"/>
    <w:rsid w:val="005341EA"/>
    <w:rsid w:val="005342F5"/>
    <w:rsid w:val="00534414"/>
    <w:rsid w:val="0053452B"/>
    <w:rsid w:val="00534A4B"/>
    <w:rsid w:val="0053546D"/>
    <w:rsid w:val="00535489"/>
    <w:rsid w:val="005355CB"/>
    <w:rsid w:val="00535AC2"/>
    <w:rsid w:val="00535F07"/>
    <w:rsid w:val="00536B5C"/>
    <w:rsid w:val="00536F26"/>
    <w:rsid w:val="00537131"/>
    <w:rsid w:val="00537200"/>
    <w:rsid w:val="005374BA"/>
    <w:rsid w:val="00537862"/>
    <w:rsid w:val="00537A86"/>
    <w:rsid w:val="00537D44"/>
    <w:rsid w:val="00537E51"/>
    <w:rsid w:val="00537F56"/>
    <w:rsid w:val="005402E2"/>
    <w:rsid w:val="00540659"/>
    <w:rsid w:val="0054083E"/>
    <w:rsid w:val="00540C91"/>
    <w:rsid w:val="00540EDF"/>
    <w:rsid w:val="00541202"/>
    <w:rsid w:val="005418CB"/>
    <w:rsid w:val="00541F40"/>
    <w:rsid w:val="00542408"/>
    <w:rsid w:val="00542781"/>
    <w:rsid w:val="0054288C"/>
    <w:rsid w:val="00542AC1"/>
    <w:rsid w:val="00543066"/>
    <w:rsid w:val="00543212"/>
    <w:rsid w:val="0054367B"/>
    <w:rsid w:val="00543809"/>
    <w:rsid w:val="00543966"/>
    <w:rsid w:val="00543C53"/>
    <w:rsid w:val="00544A53"/>
    <w:rsid w:val="00544D91"/>
    <w:rsid w:val="00544E21"/>
    <w:rsid w:val="00544F2D"/>
    <w:rsid w:val="005457BF"/>
    <w:rsid w:val="00545A4B"/>
    <w:rsid w:val="00545ACB"/>
    <w:rsid w:val="00545EC5"/>
    <w:rsid w:val="0054621E"/>
    <w:rsid w:val="00546275"/>
    <w:rsid w:val="00546646"/>
    <w:rsid w:val="005470C2"/>
    <w:rsid w:val="005471BF"/>
    <w:rsid w:val="0054771C"/>
    <w:rsid w:val="00547DA8"/>
    <w:rsid w:val="0055003D"/>
    <w:rsid w:val="005503F5"/>
    <w:rsid w:val="005505F4"/>
    <w:rsid w:val="00550B25"/>
    <w:rsid w:val="00550BF5"/>
    <w:rsid w:val="00550DDE"/>
    <w:rsid w:val="00550E03"/>
    <w:rsid w:val="00551190"/>
    <w:rsid w:val="005518DD"/>
    <w:rsid w:val="00551959"/>
    <w:rsid w:val="00551B76"/>
    <w:rsid w:val="00551C50"/>
    <w:rsid w:val="005524EB"/>
    <w:rsid w:val="0055257E"/>
    <w:rsid w:val="005526DB"/>
    <w:rsid w:val="005529C2"/>
    <w:rsid w:val="00552A8C"/>
    <w:rsid w:val="00552D89"/>
    <w:rsid w:val="00552D8C"/>
    <w:rsid w:val="00552ED1"/>
    <w:rsid w:val="00553B8A"/>
    <w:rsid w:val="0055477E"/>
    <w:rsid w:val="00554922"/>
    <w:rsid w:val="00554C08"/>
    <w:rsid w:val="0055504D"/>
    <w:rsid w:val="00555340"/>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581"/>
    <w:rsid w:val="0056088B"/>
    <w:rsid w:val="00561021"/>
    <w:rsid w:val="0056110C"/>
    <w:rsid w:val="005611BD"/>
    <w:rsid w:val="0056138E"/>
    <w:rsid w:val="00561629"/>
    <w:rsid w:val="0056180C"/>
    <w:rsid w:val="00561A82"/>
    <w:rsid w:val="005620CB"/>
    <w:rsid w:val="0056254F"/>
    <w:rsid w:val="0056284D"/>
    <w:rsid w:val="005628D8"/>
    <w:rsid w:val="005633AF"/>
    <w:rsid w:val="0056353C"/>
    <w:rsid w:val="005640DE"/>
    <w:rsid w:val="005643F9"/>
    <w:rsid w:val="005646C2"/>
    <w:rsid w:val="0056487E"/>
    <w:rsid w:val="0056492D"/>
    <w:rsid w:val="00564A33"/>
    <w:rsid w:val="00564D10"/>
    <w:rsid w:val="00565110"/>
    <w:rsid w:val="00565655"/>
    <w:rsid w:val="00565C70"/>
    <w:rsid w:val="0056607A"/>
    <w:rsid w:val="00566282"/>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2F96"/>
    <w:rsid w:val="005731C6"/>
    <w:rsid w:val="005736E0"/>
    <w:rsid w:val="00573C1E"/>
    <w:rsid w:val="00573D67"/>
    <w:rsid w:val="00574007"/>
    <w:rsid w:val="00574016"/>
    <w:rsid w:val="00574531"/>
    <w:rsid w:val="0057465B"/>
    <w:rsid w:val="00574886"/>
    <w:rsid w:val="00574E54"/>
    <w:rsid w:val="00574F0E"/>
    <w:rsid w:val="00575167"/>
    <w:rsid w:val="00575672"/>
    <w:rsid w:val="00575674"/>
    <w:rsid w:val="00575701"/>
    <w:rsid w:val="00575920"/>
    <w:rsid w:val="00575B26"/>
    <w:rsid w:val="00576132"/>
    <w:rsid w:val="00576304"/>
    <w:rsid w:val="005766EC"/>
    <w:rsid w:val="005767D9"/>
    <w:rsid w:val="005769EE"/>
    <w:rsid w:val="00576B54"/>
    <w:rsid w:val="00577146"/>
    <w:rsid w:val="005773A0"/>
    <w:rsid w:val="00577867"/>
    <w:rsid w:val="005778EB"/>
    <w:rsid w:val="005800F8"/>
    <w:rsid w:val="00580187"/>
    <w:rsid w:val="005801AA"/>
    <w:rsid w:val="005804F0"/>
    <w:rsid w:val="00580A07"/>
    <w:rsid w:val="00580B29"/>
    <w:rsid w:val="00580C01"/>
    <w:rsid w:val="00581441"/>
    <w:rsid w:val="0058156A"/>
    <w:rsid w:val="0058159E"/>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6E0"/>
    <w:rsid w:val="0058570E"/>
    <w:rsid w:val="00585A60"/>
    <w:rsid w:val="00585BC3"/>
    <w:rsid w:val="00585FBC"/>
    <w:rsid w:val="005860CF"/>
    <w:rsid w:val="005861E2"/>
    <w:rsid w:val="00586463"/>
    <w:rsid w:val="00586D72"/>
    <w:rsid w:val="005877AD"/>
    <w:rsid w:val="00587C9E"/>
    <w:rsid w:val="00587FD7"/>
    <w:rsid w:val="00590B51"/>
    <w:rsid w:val="00590E36"/>
    <w:rsid w:val="00590F71"/>
    <w:rsid w:val="005910C4"/>
    <w:rsid w:val="00591774"/>
    <w:rsid w:val="00591CC0"/>
    <w:rsid w:val="005923BA"/>
    <w:rsid w:val="00592468"/>
    <w:rsid w:val="00592518"/>
    <w:rsid w:val="00592632"/>
    <w:rsid w:val="005929AD"/>
    <w:rsid w:val="00592F5E"/>
    <w:rsid w:val="005933B5"/>
    <w:rsid w:val="00593540"/>
    <w:rsid w:val="00593A14"/>
    <w:rsid w:val="00593C95"/>
    <w:rsid w:val="00593DCE"/>
    <w:rsid w:val="00594107"/>
    <w:rsid w:val="0059418B"/>
    <w:rsid w:val="005942BD"/>
    <w:rsid w:val="00594575"/>
    <w:rsid w:val="00594755"/>
    <w:rsid w:val="00594A39"/>
    <w:rsid w:val="00594F26"/>
    <w:rsid w:val="00595192"/>
    <w:rsid w:val="00595728"/>
    <w:rsid w:val="005959B4"/>
    <w:rsid w:val="00595CBA"/>
    <w:rsid w:val="00595F55"/>
    <w:rsid w:val="0059630E"/>
    <w:rsid w:val="005963F7"/>
    <w:rsid w:val="00596CF9"/>
    <w:rsid w:val="00596DF4"/>
    <w:rsid w:val="00596F47"/>
    <w:rsid w:val="005974CA"/>
    <w:rsid w:val="00597515"/>
    <w:rsid w:val="00597710"/>
    <w:rsid w:val="00597BA2"/>
    <w:rsid w:val="00597E34"/>
    <w:rsid w:val="00597ED0"/>
    <w:rsid w:val="005A004D"/>
    <w:rsid w:val="005A02D8"/>
    <w:rsid w:val="005A0825"/>
    <w:rsid w:val="005A12E0"/>
    <w:rsid w:val="005A1744"/>
    <w:rsid w:val="005A17B8"/>
    <w:rsid w:val="005A1820"/>
    <w:rsid w:val="005A1A87"/>
    <w:rsid w:val="005A1C35"/>
    <w:rsid w:val="005A1D5B"/>
    <w:rsid w:val="005A1DED"/>
    <w:rsid w:val="005A239F"/>
    <w:rsid w:val="005A252A"/>
    <w:rsid w:val="005A27F0"/>
    <w:rsid w:val="005A27FC"/>
    <w:rsid w:val="005A2A01"/>
    <w:rsid w:val="005A2AB0"/>
    <w:rsid w:val="005A2CAE"/>
    <w:rsid w:val="005A2D46"/>
    <w:rsid w:val="005A2FE5"/>
    <w:rsid w:val="005A33BA"/>
    <w:rsid w:val="005A34F5"/>
    <w:rsid w:val="005A3AAB"/>
    <w:rsid w:val="005A3C75"/>
    <w:rsid w:val="005A3D81"/>
    <w:rsid w:val="005A3EB3"/>
    <w:rsid w:val="005A452B"/>
    <w:rsid w:val="005A4749"/>
    <w:rsid w:val="005A4980"/>
    <w:rsid w:val="005A524B"/>
    <w:rsid w:val="005A584B"/>
    <w:rsid w:val="005A5F1D"/>
    <w:rsid w:val="005A606D"/>
    <w:rsid w:val="005A61EC"/>
    <w:rsid w:val="005A69C3"/>
    <w:rsid w:val="005A6A87"/>
    <w:rsid w:val="005A6F0C"/>
    <w:rsid w:val="005A719F"/>
    <w:rsid w:val="005A77B0"/>
    <w:rsid w:val="005A7F14"/>
    <w:rsid w:val="005B0151"/>
    <w:rsid w:val="005B0534"/>
    <w:rsid w:val="005B0739"/>
    <w:rsid w:val="005B0948"/>
    <w:rsid w:val="005B0AC0"/>
    <w:rsid w:val="005B0F8A"/>
    <w:rsid w:val="005B18D8"/>
    <w:rsid w:val="005B1E1C"/>
    <w:rsid w:val="005B2788"/>
    <w:rsid w:val="005B2853"/>
    <w:rsid w:val="005B28D7"/>
    <w:rsid w:val="005B2945"/>
    <w:rsid w:val="005B2A0E"/>
    <w:rsid w:val="005B2EF1"/>
    <w:rsid w:val="005B32B6"/>
    <w:rsid w:val="005B33FE"/>
    <w:rsid w:val="005B370F"/>
    <w:rsid w:val="005B3780"/>
    <w:rsid w:val="005B378E"/>
    <w:rsid w:val="005B38CA"/>
    <w:rsid w:val="005B3E37"/>
    <w:rsid w:val="005B3EB6"/>
    <w:rsid w:val="005B3EFD"/>
    <w:rsid w:val="005B41B5"/>
    <w:rsid w:val="005B439C"/>
    <w:rsid w:val="005B5225"/>
    <w:rsid w:val="005B5E0C"/>
    <w:rsid w:val="005B64CC"/>
    <w:rsid w:val="005B654D"/>
    <w:rsid w:val="005B66AB"/>
    <w:rsid w:val="005B6958"/>
    <w:rsid w:val="005B6BC6"/>
    <w:rsid w:val="005B6C5A"/>
    <w:rsid w:val="005B6C5D"/>
    <w:rsid w:val="005B77F0"/>
    <w:rsid w:val="005B787B"/>
    <w:rsid w:val="005B7A20"/>
    <w:rsid w:val="005B7BE1"/>
    <w:rsid w:val="005B7EC5"/>
    <w:rsid w:val="005B7ECF"/>
    <w:rsid w:val="005C0036"/>
    <w:rsid w:val="005C10C3"/>
    <w:rsid w:val="005C14E3"/>
    <w:rsid w:val="005C16DB"/>
    <w:rsid w:val="005C176B"/>
    <w:rsid w:val="005C1839"/>
    <w:rsid w:val="005C18FF"/>
    <w:rsid w:val="005C196B"/>
    <w:rsid w:val="005C1A6B"/>
    <w:rsid w:val="005C1F21"/>
    <w:rsid w:val="005C259C"/>
    <w:rsid w:val="005C2B3F"/>
    <w:rsid w:val="005C3B25"/>
    <w:rsid w:val="005C3C6D"/>
    <w:rsid w:val="005C41EA"/>
    <w:rsid w:val="005C44C7"/>
    <w:rsid w:val="005C4D52"/>
    <w:rsid w:val="005C4E74"/>
    <w:rsid w:val="005C54FF"/>
    <w:rsid w:val="005C5858"/>
    <w:rsid w:val="005C5ACE"/>
    <w:rsid w:val="005C6715"/>
    <w:rsid w:val="005C68E9"/>
    <w:rsid w:val="005C6B76"/>
    <w:rsid w:val="005C6BF8"/>
    <w:rsid w:val="005C6C10"/>
    <w:rsid w:val="005C6DAA"/>
    <w:rsid w:val="005C6F4B"/>
    <w:rsid w:val="005C749A"/>
    <w:rsid w:val="005C7838"/>
    <w:rsid w:val="005C7950"/>
    <w:rsid w:val="005C7953"/>
    <w:rsid w:val="005C7BCD"/>
    <w:rsid w:val="005D0B22"/>
    <w:rsid w:val="005D0B5D"/>
    <w:rsid w:val="005D0D1A"/>
    <w:rsid w:val="005D0F2E"/>
    <w:rsid w:val="005D13A0"/>
    <w:rsid w:val="005D1948"/>
    <w:rsid w:val="005D1A9B"/>
    <w:rsid w:val="005D1FC6"/>
    <w:rsid w:val="005D26B8"/>
    <w:rsid w:val="005D3028"/>
    <w:rsid w:val="005D3067"/>
    <w:rsid w:val="005D363A"/>
    <w:rsid w:val="005D3BDF"/>
    <w:rsid w:val="005D3F99"/>
    <w:rsid w:val="005D4581"/>
    <w:rsid w:val="005D4861"/>
    <w:rsid w:val="005D50F4"/>
    <w:rsid w:val="005D55CA"/>
    <w:rsid w:val="005D588C"/>
    <w:rsid w:val="005D5A5E"/>
    <w:rsid w:val="005D5D5B"/>
    <w:rsid w:val="005D5EEC"/>
    <w:rsid w:val="005D64D0"/>
    <w:rsid w:val="005D65C0"/>
    <w:rsid w:val="005D689B"/>
    <w:rsid w:val="005D6B82"/>
    <w:rsid w:val="005D6C41"/>
    <w:rsid w:val="005D6D0D"/>
    <w:rsid w:val="005D6DBE"/>
    <w:rsid w:val="005D6E4E"/>
    <w:rsid w:val="005D748E"/>
    <w:rsid w:val="005D74C5"/>
    <w:rsid w:val="005D772C"/>
    <w:rsid w:val="005D7D95"/>
    <w:rsid w:val="005E0198"/>
    <w:rsid w:val="005E043C"/>
    <w:rsid w:val="005E0719"/>
    <w:rsid w:val="005E0883"/>
    <w:rsid w:val="005E0F5D"/>
    <w:rsid w:val="005E1062"/>
    <w:rsid w:val="005E146D"/>
    <w:rsid w:val="005E20CA"/>
    <w:rsid w:val="005E2E51"/>
    <w:rsid w:val="005E2FB4"/>
    <w:rsid w:val="005E34DD"/>
    <w:rsid w:val="005E3630"/>
    <w:rsid w:val="005E3657"/>
    <w:rsid w:val="005E37EE"/>
    <w:rsid w:val="005E399D"/>
    <w:rsid w:val="005E4174"/>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1F7C"/>
    <w:rsid w:val="005F2021"/>
    <w:rsid w:val="005F206E"/>
    <w:rsid w:val="005F24C3"/>
    <w:rsid w:val="005F295F"/>
    <w:rsid w:val="005F2D82"/>
    <w:rsid w:val="005F2F80"/>
    <w:rsid w:val="005F305C"/>
    <w:rsid w:val="005F3358"/>
    <w:rsid w:val="005F36D4"/>
    <w:rsid w:val="005F3E0A"/>
    <w:rsid w:val="005F3E4C"/>
    <w:rsid w:val="005F4159"/>
    <w:rsid w:val="005F4664"/>
    <w:rsid w:val="005F4C48"/>
    <w:rsid w:val="005F4CDA"/>
    <w:rsid w:val="005F5147"/>
    <w:rsid w:val="005F53C3"/>
    <w:rsid w:val="005F543C"/>
    <w:rsid w:val="005F55FC"/>
    <w:rsid w:val="005F5E44"/>
    <w:rsid w:val="005F5EFB"/>
    <w:rsid w:val="005F60E5"/>
    <w:rsid w:val="005F6664"/>
    <w:rsid w:val="005F66E7"/>
    <w:rsid w:val="005F66E9"/>
    <w:rsid w:val="005F6A53"/>
    <w:rsid w:val="005F6EA9"/>
    <w:rsid w:val="005F7271"/>
    <w:rsid w:val="005F744A"/>
    <w:rsid w:val="005F756D"/>
    <w:rsid w:val="005F78C7"/>
    <w:rsid w:val="005F7DCF"/>
    <w:rsid w:val="005F7FB4"/>
    <w:rsid w:val="006002B0"/>
    <w:rsid w:val="006006BC"/>
    <w:rsid w:val="0060085C"/>
    <w:rsid w:val="00600E6D"/>
    <w:rsid w:val="0060102B"/>
    <w:rsid w:val="0060145B"/>
    <w:rsid w:val="006017D6"/>
    <w:rsid w:val="0060221A"/>
    <w:rsid w:val="00602420"/>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2E"/>
    <w:rsid w:val="00606EA2"/>
    <w:rsid w:val="006070F7"/>
    <w:rsid w:val="00607349"/>
    <w:rsid w:val="006075E7"/>
    <w:rsid w:val="00607ED9"/>
    <w:rsid w:val="00610B42"/>
    <w:rsid w:val="00610C1F"/>
    <w:rsid w:val="00610D99"/>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773"/>
    <w:rsid w:val="00614801"/>
    <w:rsid w:val="00614D4E"/>
    <w:rsid w:val="00614D80"/>
    <w:rsid w:val="0061510F"/>
    <w:rsid w:val="0061566D"/>
    <w:rsid w:val="006157AC"/>
    <w:rsid w:val="00615CC0"/>
    <w:rsid w:val="00615CF4"/>
    <w:rsid w:val="00615D2E"/>
    <w:rsid w:val="00616149"/>
    <w:rsid w:val="00616FE7"/>
    <w:rsid w:val="0061709D"/>
    <w:rsid w:val="006170EC"/>
    <w:rsid w:val="006175FB"/>
    <w:rsid w:val="006179A5"/>
    <w:rsid w:val="006201F3"/>
    <w:rsid w:val="0062028F"/>
    <w:rsid w:val="00620A2B"/>
    <w:rsid w:val="00620B76"/>
    <w:rsid w:val="00620EA7"/>
    <w:rsid w:val="00621866"/>
    <w:rsid w:val="00621D8C"/>
    <w:rsid w:val="006224BC"/>
    <w:rsid w:val="0062250D"/>
    <w:rsid w:val="00622774"/>
    <w:rsid w:val="0062279D"/>
    <w:rsid w:val="006233CA"/>
    <w:rsid w:val="00623490"/>
    <w:rsid w:val="006234BC"/>
    <w:rsid w:val="00623670"/>
    <w:rsid w:val="00623813"/>
    <w:rsid w:val="006239E5"/>
    <w:rsid w:val="00623C11"/>
    <w:rsid w:val="00623C27"/>
    <w:rsid w:val="00624708"/>
    <w:rsid w:val="00624D92"/>
    <w:rsid w:val="00624E2A"/>
    <w:rsid w:val="00625001"/>
    <w:rsid w:val="00625315"/>
    <w:rsid w:val="006256B8"/>
    <w:rsid w:val="00625AA3"/>
    <w:rsid w:val="00625B52"/>
    <w:rsid w:val="00625B8F"/>
    <w:rsid w:val="00625ECE"/>
    <w:rsid w:val="00625F2D"/>
    <w:rsid w:val="006261E4"/>
    <w:rsid w:val="006265B3"/>
    <w:rsid w:val="00626712"/>
    <w:rsid w:val="006268E6"/>
    <w:rsid w:val="006272DD"/>
    <w:rsid w:val="0062776C"/>
    <w:rsid w:val="006277F4"/>
    <w:rsid w:val="00630372"/>
    <w:rsid w:val="006307DC"/>
    <w:rsid w:val="00630824"/>
    <w:rsid w:val="0063083D"/>
    <w:rsid w:val="006308F7"/>
    <w:rsid w:val="00630905"/>
    <w:rsid w:val="00630938"/>
    <w:rsid w:val="0063096D"/>
    <w:rsid w:val="00630ACE"/>
    <w:rsid w:val="00630D32"/>
    <w:rsid w:val="00630ED2"/>
    <w:rsid w:val="0063104F"/>
    <w:rsid w:val="006311C4"/>
    <w:rsid w:val="00631728"/>
    <w:rsid w:val="00631DD1"/>
    <w:rsid w:val="006323C6"/>
    <w:rsid w:val="00632697"/>
    <w:rsid w:val="00632AAA"/>
    <w:rsid w:val="00632D00"/>
    <w:rsid w:val="00633361"/>
    <w:rsid w:val="0063342D"/>
    <w:rsid w:val="0063394C"/>
    <w:rsid w:val="00633A50"/>
    <w:rsid w:val="00633C1C"/>
    <w:rsid w:val="00633C21"/>
    <w:rsid w:val="00633FE5"/>
    <w:rsid w:val="00633FF2"/>
    <w:rsid w:val="0063445F"/>
    <w:rsid w:val="0063474A"/>
    <w:rsid w:val="0063479F"/>
    <w:rsid w:val="00634A1D"/>
    <w:rsid w:val="00634E38"/>
    <w:rsid w:val="00635602"/>
    <w:rsid w:val="00635AAD"/>
    <w:rsid w:val="00635BA7"/>
    <w:rsid w:val="00635DA7"/>
    <w:rsid w:val="006361BA"/>
    <w:rsid w:val="00636495"/>
    <w:rsid w:val="006366F0"/>
    <w:rsid w:val="00636A52"/>
    <w:rsid w:val="006374BD"/>
    <w:rsid w:val="0063766F"/>
    <w:rsid w:val="00637AD4"/>
    <w:rsid w:val="00637AE2"/>
    <w:rsid w:val="00637F9A"/>
    <w:rsid w:val="00640177"/>
    <w:rsid w:val="0064069D"/>
    <w:rsid w:val="00640DDF"/>
    <w:rsid w:val="006410B0"/>
    <w:rsid w:val="00641688"/>
    <w:rsid w:val="00641A72"/>
    <w:rsid w:val="00641CA2"/>
    <w:rsid w:val="00641D48"/>
    <w:rsid w:val="00641D77"/>
    <w:rsid w:val="00641F43"/>
    <w:rsid w:val="00642285"/>
    <w:rsid w:val="00642B86"/>
    <w:rsid w:val="00642D4A"/>
    <w:rsid w:val="00642D4D"/>
    <w:rsid w:val="0064322F"/>
    <w:rsid w:val="00643826"/>
    <w:rsid w:val="0064390F"/>
    <w:rsid w:val="00643A26"/>
    <w:rsid w:val="00643A31"/>
    <w:rsid w:val="00643F81"/>
    <w:rsid w:val="006440D8"/>
    <w:rsid w:val="006441DD"/>
    <w:rsid w:val="006444C5"/>
    <w:rsid w:val="0064460C"/>
    <w:rsid w:val="00644868"/>
    <w:rsid w:val="00644A09"/>
    <w:rsid w:val="00644B7D"/>
    <w:rsid w:val="00644C09"/>
    <w:rsid w:val="00644FD3"/>
    <w:rsid w:val="00645F59"/>
    <w:rsid w:val="00645FF7"/>
    <w:rsid w:val="00646341"/>
    <w:rsid w:val="00646A2A"/>
    <w:rsid w:val="00646B59"/>
    <w:rsid w:val="00646CA6"/>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1CEA"/>
    <w:rsid w:val="006520B5"/>
    <w:rsid w:val="00652155"/>
    <w:rsid w:val="006524B0"/>
    <w:rsid w:val="00652ED1"/>
    <w:rsid w:val="00653269"/>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112"/>
    <w:rsid w:val="00655A53"/>
    <w:rsid w:val="00655E1D"/>
    <w:rsid w:val="006569D4"/>
    <w:rsid w:val="00656A24"/>
    <w:rsid w:val="00656FE0"/>
    <w:rsid w:val="006573F8"/>
    <w:rsid w:val="00657C41"/>
    <w:rsid w:val="006605A6"/>
    <w:rsid w:val="006609EC"/>
    <w:rsid w:val="00660B3B"/>
    <w:rsid w:val="00660BC0"/>
    <w:rsid w:val="006611C8"/>
    <w:rsid w:val="0066170D"/>
    <w:rsid w:val="006618D6"/>
    <w:rsid w:val="00661BB7"/>
    <w:rsid w:val="00661F02"/>
    <w:rsid w:val="006624A8"/>
    <w:rsid w:val="006631A5"/>
    <w:rsid w:val="00663336"/>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BE6"/>
    <w:rsid w:val="00666CC6"/>
    <w:rsid w:val="0066706D"/>
    <w:rsid w:val="00667242"/>
    <w:rsid w:val="006672C9"/>
    <w:rsid w:val="00670089"/>
    <w:rsid w:val="00670428"/>
    <w:rsid w:val="00670460"/>
    <w:rsid w:val="00670587"/>
    <w:rsid w:val="0067084F"/>
    <w:rsid w:val="006709B2"/>
    <w:rsid w:val="00670B50"/>
    <w:rsid w:val="00670C6C"/>
    <w:rsid w:val="006715E2"/>
    <w:rsid w:val="006718A0"/>
    <w:rsid w:val="00671E25"/>
    <w:rsid w:val="00672002"/>
    <w:rsid w:val="00672322"/>
    <w:rsid w:val="006725A5"/>
    <w:rsid w:val="006729F5"/>
    <w:rsid w:val="00672B78"/>
    <w:rsid w:val="00672C89"/>
    <w:rsid w:val="00672F56"/>
    <w:rsid w:val="006734B8"/>
    <w:rsid w:val="00673501"/>
    <w:rsid w:val="00673649"/>
    <w:rsid w:val="006736BC"/>
    <w:rsid w:val="00673DF5"/>
    <w:rsid w:val="00674026"/>
    <w:rsid w:val="00674DC3"/>
    <w:rsid w:val="00675144"/>
    <w:rsid w:val="00676749"/>
    <w:rsid w:val="0067692A"/>
    <w:rsid w:val="00676955"/>
    <w:rsid w:val="00676A9A"/>
    <w:rsid w:val="00676C4C"/>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86B"/>
    <w:rsid w:val="00684C2C"/>
    <w:rsid w:val="00684DAC"/>
    <w:rsid w:val="00684F60"/>
    <w:rsid w:val="00685010"/>
    <w:rsid w:val="00685281"/>
    <w:rsid w:val="00685529"/>
    <w:rsid w:val="00685566"/>
    <w:rsid w:val="00685F16"/>
    <w:rsid w:val="006866BB"/>
    <w:rsid w:val="0068686B"/>
    <w:rsid w:val="00686A57"/>
    <w:rsid w:val="00687017"/>
    <w:rsid w:val="006873B6"/>
    <w:rsid w:val="006874D4"/>
    <w:rsid w:val="006875D6"/>
    <w:rsid w:val="0069050E"/>
    <w:rsid w:val="00690875"/>
    <w:rsid w:val="00690C4D"/>
    <w:rsid w:val="0069117F"/>
    <w:rsid w:val="00691B51"/>
    <w:rsid w:val="006920E6"/>
    <w:rsid w:val="0069260B"/>
    <w:rsid w:val="006926B1"/>
    <w:rsid w:val="00692905"/>
    <w:rsid w:val="00692B83"/>
    <w:rsid w:val="00693ED3"/>
    <w:rsid w:val="00694402"/>
    <w:rsid w:val="006945AF"/>
    <w:rsid w:val="00694874"/>
    <w:rsid w:val="00694C07"/>
    <w:rsid w:val="00694E32"/>
    <w:rsid w:val="00694F03"/>
    <w:rsid w:val="00694F8C"/>
    <w:rsid w:val="0069501D"/>
    <w:rsid w:val="0069522C"/>
    <w:rsid w:val="0069537B"/>
    <w:rsid w:val="006957E9"/>
    <w:rsid w:val="00695E57"/>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5C9"/>
    <w:rsid w:val="006A0845"/>
    <w:rsid w:val="006A08C3"/>
    <w:rsid w:val="006A0CF9"/>
    <w:rsid w:val="006A1116"/>
    <w:rsid w:val="006A183B"/>
    <w:rsid w:val="006A19ED"/>
    <w:rsid w:val="006A1DCE"/>
    <w:rsid w:val="006A1E3B"/>
    <w:rsid w:val="006A20CE"/>
    <w:rsid w:val="006A256D"/>
    <w:rsid w:val="006A26A0"/>
    <w:rsid w:val="006A26A8"/>
    <w:rsid w:val="006A2A4C"/>
    <w:rsid w:val="006A2C67"/>
    <w:rsid w:val="006A2CA1"/>
    <w:rsid w:val="006A2FDF"/>
    <w:rsid w:val="006A30E7"/>
    <w:rsid w:val="006A32A1"/>
    <w:rsid w:val="006A3375"/>
    <w:rsid w:val="006A36F1"/>
    <w:rsid w:val="006A3964"/>
    <w:rsid w:val="006A3CD1"/>
    <w:rsid w:val="006A3D22"/>
    <w:rsid w:val="006A3F08"/>
    <w:rsid w:val="006A425A"/>
    <w:rsid w:val="006A444D"/>
    <w:rsid w:val="006A45DB"/>
    <w:rsid w:val="006A45DC"/>
    <w:rsid w:val="006A47AA"/>
    <w:rsid w:val="006A4845"/>
    <w:rsid w:val="006A4A44"/>
    <w:rsid w:val="006A4B54"/>
    <w:rsid w:val="006A4C29"/>
    <w:rsid w:val="006A597F"/>
    <w:rsid w:val="006A5D1E"/>
    <w:rsid w:val="006A6319"/>
    <w:rsid w:val="006A655C"/>
    <w:rsid w:val="006A6560"/>
    <w:rsid w:val="006A66EC"/>
    <w:rsid w:val="006A6956"/>
    <w:rsid w:val="006A6B5E"/>
    <w:rsid w:val="006A6B61"/>
    <w:rsid w:val="006A6E6B"/>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5AC"/>
    <w:rsid w:val="006B3B88"/>
    <w:rsid w:val="006B40AA"/>
    <w:rsid w:val="006B417E"/>
    <w:rsid w:val="006B41D4"/>
    <w:rsid w:val="006B4A0C"/>
    <w:rsid w:val="006B4A53"/>
    <w:rsid w:val="006B4AB8"/>
    <w:rsid w:val="006B5157"/>
    <w:rsid w:val="006B51ED"/>
    <w:rsid w:val="006B5532"/>
    <w:rsid w:val="006B5EF3"/>
    <w:rsid w:val="006B60E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493"/>
    <w:rsid w:val="006C3673"/>
    <w:rsid w:val="006C3811"/>
    <w:rsid w:val="006C387D"/>
    <w:rsid w:val="006C3AA0"/>
    <w:rsid w:val="006C3D77"/>
    <w:rsid w:val="006C3F5C"/>
    <w:rsid w:val="006C400E"/>
    <w:rsid w:val="006C402F"/>
    <w:rsid w:val="006C45A4"/>
    <w:rsid w:val="006C4A0B"/>
    <w:rsid w:val="006C591B"/>
    <w:rsid w:val="006C65E2"/>
    <w:rsid w:val="006C6885"/>
    <w:rsid w:val="006C703B"/>
    <w:rsid w:val="006C703C"/>
    <w:rsid w:val="006C7570"/>
    <w:rsid w:val="006C7A2C"/>
    <w:rsid w:val="006C7E97"/>
    <w:rsid w:val="006C7F83"/>
    <w:rsid w:val="006D04CF"/>
    <w:rsid w:val="006D0870"/>
    <w:rsid w:val="006D0D7A"/>
    <w:rsid w:val="006D0E1B"/>
    <w:rsid w:val="006D19BA"/>
    <w:rsid w:val="006D1C39"/>
    <w:rsid w:val="006D1E35"/>
    <w:rsid w:val="006D1E3C"/>
    <w:rsid w:val="006D2151"/>
    <w:rsid w:val="006D2321"/>
    <w:rsid w:val="006D2491"/>
    <w:rsid w:val="006D2777"/>
    <w:rsid w:val="006D2B86"/>
    <w:rsid w:val="006D2ED0"/>
    <w:rsid w:val="006D31ED"/>
    <w:rsid w:val="006D335B"/>
    <w:rsid w:val="006D368B"/>
    <w:rsid w:val="006D3783"/>
    <w:rsid w:val="006D379A"/>
    <w:rsid w:val="006D3EAE"/>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DC"/>
    <w:rsid w:val="006D64F4"/>
    <w:rsid w:val="006D6782"/>
    <w:rsid w:val="006D6ADD"/>
    <w:rsid w:val="006D6BBB"/>
    <w:rsid w:val="006D726D"/>
    <w:rsid w:val="006D767A"/>
    <w:rsid w:val="006D7963"/>
    <w:rsid w:val="006D79DA"/>
    <w:rsid w:val="006E00E7"/>
    <w:rsid w:val="006E01F2"/>
    <w:rsid w:val="006E086A"/>
    <w:rsid w:val="006E089E"/>
    <w:rsid w:val="006E0951"/>
    <w:rsid w:val="006E0E33"/>
    <w:rsid w:val="006E151D"/>
    <w:rsid w:val="006E1690"/>
    <w:rsid w:val="006E18B8"/>
    <w:rsid w:val="006E19CD"/>
    <w:rsid w:val="006E1D45"/>
    <w:rsid w:val="006E1DEF"/>
    <w:rsid w:val="006E1E72"/>
    <w:rsid w:val="006E2771"/>
    <w:rsid w:val="006E2DF4"/>
    <w:rsid w:val="006E2F22"/>
    <w:rsid w:val="006E3100"/>
    <w:rsid w:val="006E328A"/>
    <w:rsid w:val="006E3530"/>
    <w:rsid w:val="006E3A63"/>
    <w:rsid w:val="006E411F"/>
    <w:rsid w:val="006E42D5"/>
    <w:rsid w:val="006E4A87"/>
    <w:rsid w:val="006E4CD8"/>
    <w:rsid w:val="006E4D40"/>
    <w:rsid w:val="006E58AB"/>
    <w:rsid w:val="006E59AF"/>
    <w:rsid w:val="006E5B04"/>
    <w:rsid w:val="006E6237"/>
    <w:rsid w:val="006E6784"/>
    <w:rsid w:val="006E6CDE"/>
    <w:rsid w:val="006E6DAC"/>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7FE"/>
    <w:rsid w:val="006F2CF4"/>
    <w:rsid w:val="006F31EB"/>
    <w:rsid w:val="006F3220"/>
    <w:rsid w:val="006F33B3"/>
    <w:rsid w:val="006F3443"/>
    <w:rsid w:val="006F353E"/>
    <w:rsid w:val="006F3970"/>
    <w:rsid w:val="006F3AB5"/>
    <w:rsid w:val="006F3E7A"/>
    <w:rsid w:val="006F3E94"/>
    <w:rsid w:val="006F42A6"/>
    <w:rsid w:val="006F4579"/>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3C85"/>
    <w:rsid w:val="0070424E"/>
    <w:rsid w:val="00704314"/>
    <w:rsid w:val="007046D3"/>
    <w:rsid w:val="00704DAB"/>
    <w:rsid w:val="00704E37"/>
    <w:rsid w:val="00704FAF"/>
    <w:rsid w:val="00705211"/>
    <w:rsid w:val="0070526C"/>
    <w:rsid w:val="007057CD"/>
    <w:rsid w:val="00705814"/>
    <w:rsid w:val="00706AA0"/>
    <w:rsid w:val="00706BAA"/>
    <w:rsid w:val="00706BE9"/>
    <w:rsid w:val="00707B94"/>
    <w:rsid w:val="0071023B"/>
    <w:rsid w:val="00710512"/>
    <w:rsid w:val="00710528"/>
    <w:rsid w:val="0071074B"/>
    <w:rsid w:val="00711060"/>
    <w:rsid w:val="007118B9"/>
    <w:rsid w:val="00711D6F"/>
    <w:rsid w:val="0071239F"/>
    <w:rsid w:val="007123B3"/>
    <w:rsid w:val="0071249B"/>
    <w:rsid w:val="0071266C"/>
    <w:rsid w:val="0071288C"/>
    <w:rsid w:val="007130A9"/>
    <w:rsid w:val="00713892"/>
    <w:rsid w:val="00713D36"/>
    <w:rsid w:val="00714758"/>
    <w:rsid w:val="0071580B"/>
    <w:rsid w:val="00715965"/>
    <w:rsid w:val="007159A6"/>
    <w:rsid w:val="00715CF9"/>
    <w:rsid w:val="00715F78"/>
    <w:rsid w:val="00716557"/>
    <w:rsid w:val="00716618"/>
    <w:rsid w:val="00716C54"/>
    <w:rsid w:val="00716DEC"/>
    <w:rsid w:val="0071720E"/>
    <w:rsid w:val="0071761A"/>
    <w:rsid w:val="00717988"/>
    <w:rsid w:val="007203FB"/>
    <w:rsid w:val="00721024"/>
    <w:rsid w:val="0072150D"/>
    <w:rsid w:val="007216B2"/>
    <w:rsid w:val="007225AD"/>
    <w:rsid w:val="00722C37"/>
    <w:rsid w:val="00722C95"/>
    <w:rsid w:val="00722DBC"/>
    <w:rsid w:val="007230DF"/>
    <w:rsid w:val="00723563"/>
    <w:rsid w:val="00723E3D"/>
    <w:rsid w:val="00724A52"/>
    <w:rsid w:val="00724C69"/>
    <w:rsid w:val="00725667"/>
    <w:rsid w:val="007258D3"/>
    <w:rsid w:val="00725C6D"/>
    <w:rsid w:val="00725D4D"/>
    <w:rsid w:val="00726066"/>
    <w:rsid w:val="00726098"/>
    <w:rsid w:val="00726179"/>
    <w:rsid w:val="00726807"/>
    <w:rsid w:val="00726CAB"/>
    <w:rsid w:val="007271E1"/>
    <w:rsid w:val="007272ED"/>
    <w:rsid w:val="00727991"/>
    <w:rsid w:val="00727C9D"/>
    <w:rsid w:val="007302DA"/>
    <w:rsid w:val="0073094C"/>
    <w:rsid w:val="00730A00"/>
    <w:rsid w:val="00730A40"/>
    <w:rsid w:val="00730CDA"/>
    <w:rsid w:val="00730D90"/>
    <w:rsid w:val="00731153"/>
    <w:rsid w:val="007317FF"/>
    <w:rsid w:val="00731AF9"/>
    <w:rsid w:val="00731DA9"/>
    <w:rsid w:val="00731FA7"/>
    <w:rsid w:val="00732661"/>
    <w:rsid w:val="00732950"/>
    <w:rsid w:val="00732D54"/>
    <w:rsid w:val="007333CE"/>
    <w:rsid w:val="0073355F"/>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8EE"/>
    <w:rsid w:val="007369F1"/>
    <w:rsid w:val="00736A84"/>
    <w:rsid w:val="00736C50"/>
    <w:rsid w:val="00736CFF"/>
    <w:rsid w:val="007373F0"/>
    <w:rsid w:val="007374C7"/>
    <w:rsid w:val="00737CB1"/>
    <w:rsid w:val="00740105"/>
    <w:rsid w:val="00740380"/>
    <w:rsid w:val="00740495"/>
    <w:rsid w:val="007407AF"/>
    <w:rsid w:val="00740F5E"/>
    <w:rsid w:val="00741639"/>
    <w:rsid w:val="00741713"/>
    <w:rsid w:val="0074180E"/>
    <w:rsid w:val="0074192E"/>
    <w:rsid w:val="00741A05"/>
    <w:rsid w:val="00741BAF"/>
    <w:rsid w:val="00741F43"/>
    <w:rsid w:val="00742095"/>
    <w:rsid w:val="00742264"/>
    <w:rsid w:val="00742462"/>
    <w:rsid w:val="007424D1"/>
    <w:rsid w:val="007424F3"/>
    <w:rsid w:val="007428B5"/>
    <w:rsid w:val="00742B3F"/>
    <w:rsid w:val="00742D2C"/>
    <w:rsid w:val="00742F4B"/>
    <w:rsid w:val="00742FC5"/>
    <w:rsid w:val="007430AF"/>
    <w:rsid w:val="0074370D"/>
    <w:rsid w:val="007440E3"/>
    <w:rsid w:val="007442E7"/>
    <w:rsid w:val="00744372"/>
    <w:rsid w:val="0074447E"/>
    <w:rsid w:val="007448D6"/>
    <w:rsid w:val="00744A0D"/>
    <w:rsid w:val="00744AEB"/>
    <w:rsid w:val="00744DDF"/>
    <w:rsid w:val="007452F4"/>
    <w:rsid w:val="007454F5"/>
    <w:rsid w:val="00745BA0"/>
    <w:rsid w:val="007460AB"/>
    <w:rsid w:val="0074657A"/>
    <w:rsid w:val="00746B1D"/>
    <w:rsid w:val="00746D2F"/>
    <w:rsid w:val="00746EB5"/>
    <w:rsid w:val="00746F02"/>
    <w:rsid w:val="007470BB"/>
    <w:rsid w:val="0074763B"/>
    <w:rsid w:val="0074774C"/>
    <w:rsid w:val="00747816"/>
    <w:rsid w:val="00747FBF"/>
    <w:rsid w:val="00750177"/>
    <w:rsid w:val="0075019F"/>
    <w:rsid w:val="007501EF"/>
    <w:rsid w:val="0075074E"/>
    <w:rsid w:val="00750D71"/>
    <w:rsid w:val="00750D81"/>
    <w:rsid w:val="007510D5"/>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DEE"/>
    <w:rsid w:val="00754E06"/>
    <w:rsid w:val="00754FF3"/>
    <w:rsid w:val="0075512B"/>
    <w:rsid w:val="00755316"/>
    <w:rsid w:val="00755381"/>
    <w:rsid w:val="007555DC"/>
    <w:rsid w:val="0075587A"/>
    <w:rsid w:val="00755D8B"/>
    <w:rsid w:val="00755D9F"/>
    <w:rsid w:val="007562EF"/>
    <w:rsid w:val="00756513"/>
    <w:rsid w:val="007565CE"/>
    <w:rsid w:val="007565D0"/>
    <w:rsid w:val="00756632"/>
    <w:rsid w:val="00756C0B"/>
    <w:rsid w:val="00756EFE"/>
    <w:rsid w:val="007572D9"/>
    <w:rsid w:val="007576D2"/>
    <w:rsid w:val="00757C60"/>
    <w:rsid w:val="0076017C"/>
    <w:rsid w:val="007601E6"/>
    <w:rsid w:val="0076157D"/>
    <w:rsid w:val="00761EE6"/>
    <w:rsid w:val="00762063"/>
    <w:rsid w:val="00762365"/>
    <w:rsid w:val="00762957"/>
    <w:rsid w:val="00762B62"/>
    <w:rsid w:val="007630C1"/>
    <w:rsid w:val="0076312F"/>
    <w:rsid w:val="00763AFE"/>
    <w:rsid w:val="00763FC4"/>
    <w:rsid w:val="00764285"/>
    <w:rsid w:val="007643EC"/>
    <w:rsid w:val="007643FF"/>
    <w:rsid w:val="007645BB"/>
    <w:rsid w:val="007645E7"/>
    <w:rsid w:val="007646A3"/>
    <w:rsid w:val="00764831"/>
    <w:rsid w:val="00764B89"/>
    <w:rsid w:val="00764BBA"/>
    <w:rsid w:val="00764C77"/>
    <w:rsid w:val="00764DAE"/>
    <w:rsid w:val="00764EBD"/>
    <w:rsid w:val="007653EE"/>
    <w:rsid w:val="007656F9"/>
    <w:rsid w:val="00765853"/>
    <w:rsid w:val="007658BF"/>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306"/>
    <w:rsid w:val="007704C4"/>
    <w:rsid w:val="0077080B"/>
    <w:rsid w:val="00770A12"/>
    <w:rsid w:val="00770B1A"/>
    <w:rsid w:val="00770C0F"/>
    <w:rsid w:val="00770CEA"/>
    <w:rsid w:val="00770D9C"/>
    <w:rsid w:val="0077130D"/>
    <w:rsid w:val="00771DF7"/>
    <w:rsid w:val="00771E13"/>
    <w:rsid w:val="00771FE4"/>
    <w:rsid w:val="0077208F"/>
    <w:rsid w:val="00772475"/>
    <w:rsid w:val="007724BB"/>
    <w:rsid w:val="007727B5"/>
    <w:rsid w:val="00772DB4"/>
    <w:rsid w:val="00773021"/>
    <w:rsid w:val="00773360"/>
    <w:rsid w:val="007734CD"/>
    <w:rsid w:val="00773660"/>
    <w:rsid w:val="00773773"/>
    <w:rsid w:val="00773B6E"/>
    <w:rsid w:val="00774593"/>
    <w:rsid w:val="0077467A"/>
    <w:rsid w:val="00774986"/>
    <w:rsid w:val="00774AA2"/>
    <w:rsid w:val="00774BB4"/>
    <w:rsid w:val="00774D53"/>
    <w:rsid w:val="00775173"/>
    <w:rsid w:val="00775395"/>
    <w:rsid w:val="0077542D"/>
    <w:rsid w:val="00776239"/>
    <w:rsid w:val="00776269"/>
    <w:rsid w:val="00776CF8"/>
    <w:rsid w:val="00776D50"/>
    <w:rsid w:val="00777688"/>
    <w:rsid w:val="007776C5"/>
    <w:rsid w:val="007776DC"/>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1CEC"/>
    <w:rsid w:val="00782274"/>
    <w:rsid w:val="0078286A"/>
    <w:rsid w:val="007828DD"/>
    <w:rsid w:val="00782B3B"/>
    <w:rsid w:val="00782CA1"/>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A27"/>
    <w:rsid w:val="00785E7D"/>
    <w:rsid w:val="00787244"/>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4E0F"/>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1D50"/>
    <w:rsid w:val="007A29B3"/>
    <w:rsid w:val="007A2C47"/>
    <w:rsid w:val="007A2F9F"/>
    <w:rsid w:val="007A3703"/>
    <w:rsid w:val="007A3B68"/>
    <w:rsid w:val="007A434B"/>
    <w:rsid w:val="007A4558"/>
    <w:rsid w:val="007A48B3"/>
    <w:rsid w:val="007A4CA0"/>
    <w:rsid w:val="007A4FF6"/>
    <w:rsid w:val="007A5341"/>
    <w:rsid w:val="007A57ED"/>
    <w:rsid w:val="007A58E5"/>
    <w:rsid w:val="007A5C72"/>
    <w:rsid w:val="007A5D8A"/>
    <w:rsid w:val="007A5E6E"/>
    <w:rsid w:val="007A60E5"/>
    <w:rsid w:val="007A678C"/>
    <w:rsid w:val="007A6CE1"/>
    <w:rsid w:val="007A6F63"/>
    <w:rsid w:val="007A7246"/>
    <w:rsid w:val="007A742E"/>
    <w:rsid w:val="007A7EFF"/>
    <w:rsid w:val="007A7F94"/>
    <w:rsid w:val="007B0476"/>
    <w:rsid w:val="007B05E3"/>
    <w:rsid w:val="007B0BFE"/>
    <w:rsid w:val="007B10EE"/>
    <w:rsid w:val="007B11DA"/>
    <w:rsid w:val="007B12C1"/>
    <w:rsid w:val="007B1308"/>
    <w:rsid w:val="007B16F1"/>
    <w:rsid w:val="007B173E"/>
    <w:rsid w:val="007B1C8B"/>
    <w:rsid w:val="007B1C98"/>
    <w:rsid w:val="007B255B"/>
    <w:rsid w:val="007B2FE8"/>
    <w:rsid w:val="007B32F5"/>
    <w:rsid w:val="007B3306"/>
    <w:rsid w:val="007B3878"/>
    <w:rsid w:val="007B3A54"/>
    <w:rsid w:val="007B3BCD"/>
    <w:rsid w:val="007B3E80"/>
    <w:rsid w:val="007B4161"/>
    <w:rsid w:val="007B461F"/>
    <w:rsid w:val="007B4DE4"/>
    <w:rsid w:val="007B502F"/>
    <w:rsid w:val="007B5407"/>
    <w:rsid w:val="007B5F4A"/>
    <w:rsid w:val="007B6047"/>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BE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1CB"/>
    <w:rsid w:val="007D42DE"/>
    <w:rsid w:val="007D4739"/>
    <w:rsid w:val="007D49DA"/>
    <w:rsid w:val="007D4BA0"/>
    <w:rsid w:val="007D4C40"/>
    <w:rsid w:val="007D4DBA"/>
    <w:rsid w:val="007D501C"/>
    <w:rsid w:val="007D53C3"/>
    <w:rsid w:val="007D61E0"/>
    <w:rsid w:val="007D62F5"/>
    <w:rsid w:val="007D63C3"/>
    <w:rsid w:val="007D640D"/>
    <w:rsid w:val="007D649E"/>
    <w:rsid w:val="007D66B3"/>
    <w:rsid w:val="007D66F3"/>
    <w:rsid w:val="007D69A5"/>
    <w:rsid w:val="007D712C"/>
    <w:rsid w:val="007D71B7"/>
    <w:rsid w:val="007D7411"/>
    <w:rsid w:val="007D7AEE"/>
    <w:rsid w:val="007D7BCA"/>
    <w:rsid w:val="007E0290"/>
    <w:rsid w:val="007E02BF"/>
    <w:rsid w:val="007E06B4"/>
    <w:rsid w:val="007E0EEC"/>
    <w:rsid w:val="007E16C8"/>
    <w:rsid w:val="007E1A5B"/>
    <w:rsid w:val="007E21FF"/>
    <w:rsid w:val="007E22BF"/>
    <w:rsid w:val="007E24C9"/>
    <w:rsid w:val="007E24F9"/>
    <w:rsid w:val="007E2891"/>
    <w:rsid w:val="007E3074"/>
    <w:rsid w:val="007E3A95"/>
    <w:rsid w:val="007E3B95"/>
    <w:rsid w:val="007E3BCD"/>
    <w:rsid w:val="007E3FB4"/>
    <w:rsid w:val="007E3FE1"/>
    <w:rsid w:val="007E49C7"/>
    <w:rsid w:val="007E4BFE"/>
    <w:rsid w:val="007E4C21"/>
    <w:rsid w:val="007E51A1"/>
    <w:rsid w:val="007E58F7"/>
    <w:rsid w:val="007E5BB8"/>
    <w:rsid w:val="007E5E41"/>
    <w:rsid w:val="007E5ED4"/>
    <w:rsid w:val="007E6104"/>
    <w:rsid w:val="007E6236"/>
    <w:rsid w:val="007E65A0"/>
    <w:rsid w:val="007E65FC"/>
    <w:rsid w:val="007E6A8D"/>
    <w:rsid w:val="007E6B2E"/>
    <w:rsid w:val="007E7180"/>
    <w:rsid w:val="007E745E"/>
    <w:rsid w:val="007E746D"/>
    <w:rsid w:val="007E78A8"/>
    <w:rsid w:val="007E7CF9"/>
    <w:rsid w:val="007F0256"/>
    <w:rsid w:val="007F0604"/>
    <w:rsid w:val="007F0A7B"/>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CD7"/>
    <w:rsid w:val="007F3DC9"/>
    <w:rsid w:val="007F4643"/>
    <w:rsid w:val="007F46DC"/>
    <w:rsid w:val="007F481F"/>
    <w:rsid w:val="007F4B39"/>
    <w:rsid w:val="007F5729"/>
    <w:rsid w:val="007F5749"/>
    <w:rsid w:val="007F5E32"/>
    <w:rsid w:val="007F5EFD"/>
    <w:rsid w:val="007F60C7"/>
    <w:rsid w:val="007F6705"/>
    <w:rsid w:val="007F6CA1"/>
    <w:rsid w:val="007F6D50"/>
    <w:rsid w:val="007F6E98"/>
    <w:rsid w:val="007F6EED"/>
    <w:rsid w:val="007F70AB"/>
    <w:rsid w:val="007F7131"/>
    <w:rsid w:val="007F7296"/>
    <w:rsid w:val="007F7AE2"/>
    <w:rsid w:val="007F7E7A"/>
    <w:rsid w:val="008001D5"/>
    <w:rsid w:val="00800682"/>
    <w:rsid w:val="00800D8A"/>
    <w:rsid w:val="00800E1B"/>
    <w:rsid w:val="0080147F"/>
    <w:rsid w:val="00801582"/>
    <w:rsid w:val="00801703"/>
    <w:rsid w:val="0080174E"/>
    <w:rsid w:val="00801939"/>
    <w:rsid w:val="00801DEB"/>
    <w:rsid w:val="00801E68"/>
    <w:rsid w:val="0080243C"/>
    <w:rsid w:val="008024B9"/>
    <w:rsid w:val="00802597"/>
    <w:rsid w:val="008025B6"/>
    <w:rsid w:val="008031FE"/>
    <w:rsid w:val="008032BD"/>
    <w:rsid w:val="00803CF1"/>
    <w:rsid w:val="00804011"/>
    <w:rsid w:val="0080420F"/>
    <w:rsid w:val="0080432C"/>
    <w:rsid w:val="00804440"/>
    <w:rsid w:val="008049AB"/>
    <w:rsid w:val="00804CD3"/>
    <w:rsid w:val="008051F3"/>
    <w:rsid w:val="0080597C"/>
    <w:rsid w:val="00805A6F"/>
    <w:rsid w:val="00805D88"/>
    <w:rsid w:val="00805D8C"/>
    <w:rsid w:val="00805EB6"/>
    <w:rsid w:val="008061D5"/>
    <w:rsid w:val="008062B3"/>
    <w:rsid w:val="00806636"/>
    <w:rsid w:val="008070D8"/>
    <w:rsid w:val="00807393"/>
    <w:rsid w:val="008076E4"/>
    <w:rsid w:val="0080782E"/>
    <w:rsid w:val="0081050F"/>
    <w:rsid w:val="008107B1"/>
    <w:rsid w:val="00810CDE"/>
    <w:rsid w:val="00810E18"/>
    <w:rsid w:val="00810FFC"/>
    <w:rsid w:val="0081101D"/>
    <w:rsid w:val="00811380"/>
    <w:rsid w:val="00811690"/>
    <w:rsid w:val="00811752"/>
    <w:rsid w:val="008117D5"/>
    <w:rsid w:val="00811BF2"/>
    <w:rsid w:val="008126AD"/>
    <w:rsid w:val="008126ED"/>
    <w:rsid w:val="00812973"/>
    <w:rsid w:val="00812CCC"/>
    <w:rsid w:val="00812D3F"/>
    <w:rsid w:val="00813254"/>
    <w:rsid w:val="0081335D"/>
    <w:rsid w:val="00813414"/>
    <w:rsid w:val="00813BE0"/>
    <w:rsid w:val="00813ED0"/>
    <w:rsid w:val="008141D8"/>
    <w:rsid w:val="008143CB"/>
    <w:rsid w:val="00814805"/>
    <w:rsid w:val="0081485B"/>
    <w:rsid w:val="008149BE"/>
    <w:rsid w:val="00814A69"/>
    <w:rsid w:val="00815119"/>
    <w:rsid w:val="008153AE"/>
    <w:rsid w:val="00815B9F"/>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22E"/>
    <w:rsid w:val="00824673"/>
    <w:rsid w:val="00824748"/>
    <w:rsid w:val="00824A5C"/>
    <w:rsid w:val="00824E91"/>
    <w:rsid w:val="0082536E"/>
    <w:rsid w:val="00825862"/>
    <w:rsid w:val="00825A27"/>
    <w:rsid w:val="00826152"/>
    <w:rsid w:val="008263AF"/>
    <w:rsid w:val="008264F1"/>
    <w:rsid w:val="00826751"/>
    <w:rsid w:val="0082696D"/>
    <w:rsid w:val="00826A15"/>
    <w:rsid w:val="00827226"/>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66"/>
    <w:rsid w:val="00831CCB"/>
    <w:rsid w:val="00831CF6"/>
    <w:rsid w:val="00832275"/>
    <w:rsid w:val="0083260C"/>
    <w:rsid w:val="008328B5"/>
    <w:rsid w:val="008330ED"/>
    <w:rsid w:val="008335D3"/>
    <w:rsid w:val="00833705"/>
    <w:rsid w:val="008342FE"/>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A7"/>
    <w:rsid w:val="008374B8"/>
    <w:rsid w:val="008375C3"/>
    <w:rsid w:val="008378B8"/>
    <w:rsid w:val="008379F8"/>
    <w:rsid w:val="00837A1A"/>
    <w:rsid w:val="00837A3D"/>
    <w:rsid w:val="00837E41"/>
    <w:rsid w:val="00840019"/>
    <w:rsid w:val="0084029C"/>
    <w:rsid w:val="008409C6"/>
    <w:rsid w:val="00840ACA"/>
    <w:rsid w:val="00840B96"/>
    <w:rsid w:val="00840C0B"/>
    <w:rsid w:val="008416C7"/>
    <w:rsid w:val="008418E4"/>
    <w:rsid w:val="00841E16"/>
    <w:rsid w:val="00841F24"/>
    <w:rsid w:val="0084227F"/>
    <w:rsid w:val="008423F5"/>
    <w:rsid w:val="0084286D"/>
    <w:rsid w:val="008428A4"/>
    <w:rsid w:val="008428F8"/>
    <w:rsid w:val="00842936"/>
    <w:rsid w:val="00842C5F"/>
    <w:rsid w:val="00842DAF"/>
    <w:rsid w:val="008430F3"/>
    <w:rsid w:val="0084315C"/>
    <w:rsid w:val="0084352A"/>
    <w:rsid w:val="0084357F"/>
    <w:rsid w:val="008436A1"/>
    <w:rsid w:val="008438FF"/>
    <w:rsid w:val="00844047"/>
    <w:rsid w:val="0084408F"/>
    <w:rsid w:val="00844251"/>
    <w:rsid w:val="00844370"/>
    <w:rsid w:val="00844578"/>
    <w:rsid w:val="00844613"/>
    <w:rsid w:val="0084461B"/>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CBF"/>
    <w:rsid w:val="00847D80"/>
    <w:rsid w:val="00847F25"/>
    <w:rsid w:val="008501FA"/>
    <w:rsid w:val="008502DA"/>
    <w:rsid w:val="00850502"/>
    <w:rsid w:val="00850998"/>
    <w:rsid w:val="00850F67"/>
    <w:rsid w:val="00851185"/>
    <w:rsid w:val="0085131B"/>
    <w:rsid w:val="00851B0F"/>
    <w:rsid w:val="00851BB9"/>
    <w:rsid w:val="00852124"/>
    <w:rsid w:val="008524B2"/>
    <w:rsid w:val="008528F3"/>
    <w:rsid w:val="0085392E"/>
    <w:rsid w:val="00853AF9"/>
    <w:rsid w:val="00853C33"/>
    <w:rsid w:val="00853D09"/>
    <w:rsid w:val="00853F08"/>
    <w:rsid w:val="00854200"/>
    <w:rsid w:val="00854490"/>
    <w:rsid w:val="00854B30"/>
    <w:rsid w:val="00854EDE"/>
    <w:rsid w:val="00855AF6"/>
    <w:rsid w:val="00855DFE"/>
    <w:rsid w:val="00855E3A"/>
    <w:rsid w:val="008560BE"/>
    <w:rsid w:val="008563D7"/>
    <w:rsid w:val="008569BD"/>
    <w:rsid w:val="00856A1B"/>
    <w:rsid w:val="00856A79"/>
    <w:rsid w:val="00856CCB"/>
    <w:rsid w:val="00856D9A"/>
    <w:rsid w:val="00856DCC"/>
    <w:rsid w:val="008572E9"/>
    <w:rsid w:val="008573A2"/>
    <w:rsid w:val="0085750B"/>
    <w:rsid w:val="0085758A"/>
    <w:rsid w:val="008576C7"/>
    <w:rsid w:val="00857D00"/>
    <w:rsid w:val="00857D01"/>
    <w:rsid w:val="00857E38"/>
    <w:rsid w:val="008603A0"/>
    <w:rsid w:val="00860B98"/>
    <w:rsid w:val="00860E22"/>
    <w:rsid w:val="0086117F"/>
    <w:rsid w:val="008611CD"/>
    <w:rsid w:val="00861560"/>
    <w:rsid w:val="0086199A"/>
    <w:rsid w:val="00861AE1"/>
    <w:rsid w:val="00861C81"/>
    <w:rsid w:val="00861EE3"/>
    <w:rsid w:val="00862470"/>
    <w:rsid w:val="008627E1"/>
    <w:rsid w:val="008627EF"/>
    <w:rsid w:val="00862B8D"/>
    <w:rsid w:val="00862F19"/>
    <w:rsid w:val="00863044"/>
    <w:rsid w:val="008638D4"/>
    <w:rsid w:val="008640F3"/>
    <w:rsid w:val="008643CA"/>
    <w:rsid w:val="008645B6"/>
    <w:rsid w:val="0086479A"/>
    <w:rsid w:val="008647F3"/>
    <w:rsid w:val="008654C3"/>
    <w:rsid w:val="0086571D"/>
    <w:rsid w:val="00865895"/>
    <w:rsid w:val="00865AA0"/>
    <w:rsid w:val="00865B0E"/>
    <w:rsid w:val="00865B8B"/>
    <w:rsid w:val="00865FDD"/>
    <w:rsid w:val="00866E67"/>
    <w:rsid w:val="008671AD"/>
    <w:rsid w:val="00867207"/>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EE2"/>
    <w:rsid w:val="00870FEC"/>
    <w:rsid w:val="008710CC"/>
    <w:rsid w:val="008714BE"/>
    <w:rsid w:val="008724DB"/>
    <w:rsid w:val="0087281D"/>
    <w:rsid w:val="0087296E"/>
    <w:rsid w:val="00872A94"/>
    <w:rsid w:val="00872D1A"/>
    <w:rsid w:val="00873009"/>
    <w:rsid w:val="00873309"/>
    <w:rsid w:val="008733FA"/>
    <w:rsid w:val="00873AB1"/>
    <w:rsid w:val="00873CAB"/>
    <w:rsid w:val="00873EAC"/>
    <w:rsid w:val="008743CF"/>
    <w:rsid w:val="008743DE"/>
    <w:rsid w:val="008746DE"/>
    <w:rsid w:val="0087480A"/>
    <w:rsid w:val="008749FA"/>
    <w:rsid w:val="00874ADE"/>
    <w:rsid w:val="008751E6"/>
    <w:rsid w:val="0087528F"/>
    <w:rsid w:val="008755E0"/>
    <w:rsid w:val="00875784"/>
    <w:rsid w:val="00875D58"/>
    <w:rsid w:val="00875FCA"/>
    <w:rsid w:val="0087618A"/>
    <w:rsid w:val="008768CF"/>
    <w:rsid w:val="00876BAC"/>
    <w:rsid w:val="00876D36"/>
    <w:rsid w:val="00876FC0"/>
    <w:rsid w:val="00877201"/>
    <w:rsid w:val="00877329"/>
    <w:rsid w:val="00877511"/>
    <w:rsid w:val="0087797F"/>
    <w:rsid w:val="00877F12"/>
    <w:rsid w:val="00877F76"/>
    <w:rsid w:val="008800C4"/>
    <w:rsid w:val="00880157"/>
    <w:rsid w:val="00880488"/>
    <w:rsid w:val="00880819"/>
    <w:rsid w:val="00880A45"/>
    <w:rsid w:val="00880C5A"/>
    <w:rsid w:val="00880EA4"/>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62C"/>
    <w:rsid w:val="00884B75"/>
    <w:rsid w:val="00884DC6"/>
    <w:rsid w:val="00884F13"/>
    <w:rsid w:val="00885074"/>
    <w:rsid w:val="008859EB"/>
    <w:rsid w:val="00885BB6"/>
    <w:rsid w:val="00886051"/>
    <w:rsid w:val="008861F5"/>
    <w:rsid w:val="008863AE"/>
    <w:rsid w:val="0088705C"/>
    <w:rsid w:val="0088728A"/>
    <w:rsid w:val="00887750"/>
    <w:rsid w:val="00887DFE"/>
    <w:rsid w:val="00890191"/>
    <w:rsid w:val="00890253"/>
    <w:rsid w:val="008902E1"/>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4F79"/>
    <w:rsid w:val="0089534A"/>
    <w:rsid w:val="008956D2"/>
    <w:rsid w:val="008958FE"/>
    <w:rsid w:val="00895C28"/>
    <w:rsid w:val="00895CD6"/>
    <w:rsid w:val="00896093"/>
    <w:rsid w:val="00896F84"/>
    <w:rsid w:val="00897033"/>
    <w:rsid w:val="008973B3"/>
    <w:rsid w:val="00897413"/>
    <w:rsid w:val="0089781A"/>
    <w:rsid w:val="00897D1E"/>
    <w:rsid w:val="008A079C"/>
    <w:rsid w:val="008A0A6F"/>
    <w:rsid w:val="008A0B42"/>
    <w:rsid w:val="008A1250"/>
    <w:rsid w:val="008A1956"/>
    <w:rsid w:val="008A20D3"/>
    <w:rsid w:val="008A2157"/>
    <w:rsid w:val="008A2FBA"/>
    <w:rsid w:val="008A3011"/>
    <w:rsid w:val="008A322B"/>
    <w:rsid w:val="008A3493"/>
    <w:rsid w:val="008A3614"/>
    <w:rsid w:val="008A396F"/>
    <w:rsid w:val="008A3DF4"/>
    <w:rsid w:val="008A3FBB"/>
    <w:rsid w:val="008A4040"/>
    <w:rsid w:val="008A4170"/>
    <w:rsid w:val="008A4392"/>
    <w:rsid w:val="008A48D0"/>
    <w:rsid w:val="008A494F"/>
    <w:rsid w:val="008A49AB"/>
    <w:rsid w:val="008A49D2"/>
    <w:rsid w:val="008A4B2C"/>
    <w:rsid w:val="008A4C8D"/>
    <w:rsid w:val="008A4D18"/>
    <w:rsid w:val="008A5102"/>
    <w:rsid w:val="008A512E"/>
    <w:rsid w:val="008A536F"/>
    <w:rsid w:val="008A5647"/>
    <w:rsid w:val="008A5FE9"/>
    <w:rsid w:val="008A6219"/>
    <w:rsid w:val="008A6369"/>
    <w:rsid w:val="008A671E"/>
    <w:rsid w:val="008A6731"/>
    <w:rsid w:val="008A797F"/>
    <w:rsid w:val="008A7DBB"/>
    <w:rsid w:val="008A7FAA"/>
    <w:rsid w:val="008B0329"/>
    <w:rsid w:val="008B09EE"/>
    <w:rsid w:val="008B128D"/>
    <w:rsid w:val="008B18CE"/>
    <w:rsid w:val="008B1B90"/>
    <w:rsid w:val="008B1F31"/>
    <w:rsid w:val="008B20B2"/>
    <w:rsid w:val="008B2419"/>
    <w:rsid w:val="008B269F"/>
    <w:rsid w:val="008B2924"/>
    <w:rsid w:val="008B29C3"/>
    <w:rsid w:val="008B2A43"/>
    <w:rsid w:val="008B32BD"/>
    <w:rsid w:val="008B397D"/>
    <w:rsid w:val="008B3B1C"/>
    <w:rsid w:val="008B3BEB"/>
    <w:rsid w:val="008B40B2"/>
    <w:rsid w:val="008B4FBC"/>
    <w:rsid w:val="008B50B6"/>
    <w:rsid w:val="008B54D3"/>
    <w:rsid w:val="008B581F"/>
    <w:rsid w:val="008B5ADD"/>
    <w:rsid w:val="008B5BC4"/>
    <w:rsid w:val="008B5F1A"/>
    <w:rsid w:val="008B62F4"/>
    <w:rsid w:val="008B64CE"/>
    <w:rsid w:val="008B69D3"/>
    <w:rsid w:val="008B6D05"/>
    <w:rsid w:val="008B70FE"/>
    <w:rsid w:val="008B711C"/>
    <w:rsid w:val="008B7136"/>
    <w:rsid w:val="008B7184"/>
    <w:rsid w:val="008B7656"/>
    <w:rsid w:val="008C0078"/>
    <w:rsid w:val="008C00A8"/>
    <w:rsid w:val="008C02CB"/>
    <w:rsid w:val="008C05F3"/>
    <w:rsid w:val="008C072C"/>
    <w:rsid w:val="008C0F92"/>
    <w:rsid w:val="008C1080"/>
    <w:rsid w:val="008C1126"/>
    <w:rsid w:val="008C1132"/>
    <w:rsid w:val="008C131A"/>
    <w:rsid w:val="008C186F"/>
    <w:rsid w:val="008C19A4"/>
    <w:rsid w:val="008C19E6"/>
    <w:rsid w:val="008C203F"/>
    <w:rsid w:val="008C247E"/>
    <w:rsid w:val="008C24DB"/>
    <w:rsid w:val="008C25CC"/>
    <w:rsid w:val="008C2612"/>
    <w:rsid w:val="008C28C7"/>
    <w:rsid w:val="008C2CBA"/>
    <w:rsid w:val="008C2D29"/>
    <w:rsid w:val="008C2D54"/>
    <w:rsid w:val="008C3065"/>
    <w:rsid w:val="008C3187"/>
    <w:rsid w:val="008C3279"/>
    <w:rsid w:val="008C3493"/>
    <w:rsid w:val="008C3FF6"/>
    <w:rsid w:val="008C43C8"/>
    <w:rsid w:val="008C4839"/>
    <w:rsid w:val="008C49F4"/>
    <w:rsid w:val="008C4FDA"/>
    <w:rsid w:val="008C51EE"/>
    <w:rsid w:val="008C53A7"/>
    <w:rsid w:val="008C58B5"/>
    <w:rsid w:val="008C5B08"/>
    <w:rsid w:val="008C5EBF"/>
    <w:rsid w:val="008C6058"/>
    <w:rsid w:val="008C6151"/>
    <w:rsid w:val="008C61F9"/>
    <w:rsid w:val="008C6DF3"/>
    <w:rsid w:val="008C70AD"/>
    <w:rsid w:val="008C717D"/>
    <w:rsid w:val="008C7198"/>
    <w:rsid w:val="008C7405"/>
    <w:rsid w:val="008C7467"/>
    <w:rsid w:val="008C76D9"/>
    <w:rsid w:val="008C7A89"/>
    <w:rsid w:val="008C7D55"/>
    <w:rsid w:val="008C7F10"/>
    <w:rsid w:val="008C7F4D"/>
    <w:rsid w:val="008D03EF"/>
    <w:rsid w:val="008D0688"/>
    <w:rsid w:val="008D10D9"/>
    <w:rsid w:val="008D116A"/>
    <w:rsid w:val="008D1180"/>
    <w:rsid w:val="008D11BA"/>
    <w:rsid w:val="008D11D7"/>
    <w:rsid w:val="008D1572"/>
    <w:rsid w:val="008D1862"/>
    <w:rsid w:val="008D276E"/>
    <w:rsid w:val="008D3230"/>
    <w:rsid w:val="008D34CC"/>
    <w:rsid w:val="008D3A94"/>
    <w:rsid w:val="008D3B76"/>
    <w:rsid w:val="008D4295"/>
    <w:rsid w:val="008D4310"/>
    <w:rsid w:val="008D480C"/>
    <w:rsid w:val="008D4C3E"/>
    <w:rsid w:val="008D4C85"/>
    <w:rsid w:val="008D5541"/>
    <w:rsid w:val="008D5602"/>
    <w:rsid w:val="008D58BF"/>
    <w:rsid w:val="008D5906"/>
    <w:rsid w:val="008D5B43"/>
    <w:rsid w:val="008D6128"/>
    <w:rsid w:val="008D64D1"/>
    <w:rsid w:val="008D6770"/>
    <w:rsid w:val="008D71A6"/>
    <w:rsid w:val="008D7224"/>
    <w:rsid w:val="008D7485"/>
    <w:rsid w:val="008D756D"/>
    <w:rsid w:val="008D7CDB"/>
    <w:rsid w:val="008E01AC"/>
    <w:rsid w:val="008E0421"/>
    <w:rsid w:val="008E06AC"/>
    <w:rsid w:val="008E074A"/>
    <w:rsid w:val="008E0D0B"/>
    <w:rsid w:val="008E0D6C"/>
    <w:rsid w:val="008E10FD"/>
    <w:rsid w:val="008E126F"/>
    <w:rsid w:val="008E1538"/>
    <w:rsid w:val="008E1D60"/>
    <w:rsid w:val="008E1DBD"/>
    <w:rsid w:val="008E1DD9"/>
    <w:rsid w:val="008E274C"/>
    <w:rsid w:val="008E279D"/>
    <w:rsid w:val="008E28A8"/>
    <w:rsid w:val="008E2914"/>
    <w:rsid w:val="008E2CD8"/>
    <w:rsid w:val="008E3217"/>
    <w:rsid w:val="008E3234"/>
    <w:rsid w:val="008E336D"/>
    <w:rsid w:val="008E3773"/>
    <w:rsid w:val="008E3F0E"/>
    <w:rsid w:val="008E3F3D"/>
    <w:rsid w:val="008E42F8"/>
    <w:rsid w:val="008E45B9"/>
    <w:rsid w:val="008E4C54"/>
    <w:rsid w:val="008E5483"/>
    <w:rsid w:val="008E5771"/>
    <w:rsid w:val="008E5B43"/>
    <w:rsid w:val="008E668A"/>
    <w:rsid w:val="008E69F4"/>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077"/>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0F"/>
    <w:rsid w:val="008F5336"/>
    <w:rsid w:val="008F5605"/>
    <w:rsid w:val="008F563E"/>
    <w:rsid w:val="008F591D"/>
    <w:rsid w:val="008F5938"/>
    <w:rsid w:val="008F5ED5"/>
    <w:rsid w:val="008F5F64"/>
    <w:rsid w:val="008F6674"/>
    <w:rsid w:val="008F67C6"/>
    <w:rsid w:val="008F6906"/>
    <w:rsid w:val="008F694A"/>
    <w:rsid w:val="008F6D6F"/>
    <w:rsid w:val="008F7399"/>
    <w:rsid w:val="008F75ED"/>
    <w:rsid w:val="008F77CF"/>
    <w:rsid w:val="008F7900"/>
    <w:rsid w:val="0090065D"/>
    <w:rsid w:val="009008FD"/>
    <w:rsid w:val="00900BA8"/>
    <w:rsid w:val="00900F38"/>
    <w:rsid w:val="009010F5"/>
    <w:rsid w:val="009012FB"/>
    <w:rsid w:val="0090159B"/>
    <w:rsid w:val="00901865"/>
    <w:rsid w:val="00901AA7"/>
    <w:rsid w:val="00902030"/>
    <w:rsid w:val="009025E9"/>
    <w:rsid w:val="00902778"/>
    <w:rsid w:val="00902CA9"/>
    <w:rsid w:val="00902DFA"/>
    <w:rsid w:val="00902E81"/>
    <w:rsid w:val="009034C0"/>
    <w:rsid w:val="0090370C"/>
    <w:rsid w:val="0090386A"/>
    <w:rsid w:val="00903A52"/>
    <w:rsid w:val="00903C5A"/>
    <w:rsid w:val="009040E6"/>
    <w:rsid w:val="009044C2"/>
    <w:rsid w:val="009047D0"/>
    <w:rsid w:val="00904D2F"/>
    <w:rsid w:val="00904F78"/>
    <w:rsid w:val="00905060"/>
    <w:rsid w:val="009052BE"/>
    <w:rsid w:val="0090561D"/>
    <w:rsid w:val="009060E6"/>
    <w:rsid w:val="009061DD"/>
    <w:rsid w:val="009063C8"/>
    <w:rsid w:val="009068B1"/>
    <w:rsid w:val="00906C20"/>
    <w:rsid w:val="00906E3C"/>
    <w:rsid w:val="00906E41"/>
    <w:rsid w:val="00906F61"/>
    <w:rsid w:val="009071FC"/>
    <w:rsid w:val="00907520"/>
    <w:rsid w:val="00907C6F"/>
    <w:rsid w:val="00907D6B"/>
    <w:rsid w:val="00910611"/>
    <w:rsid w:val="00910D61"/>
    <w:rsid w:val="009112B6"/>
    <w:rsid w:val="009117F0"/>
    <w:rsid w:val="009118F9"/>
    <w:rsid w:val="00912030"/>
    <w:rsid w:val="00912B0F"/>
    <w:rsid w:val="00913977"/>
    <w:rsid w:val="00914203"/>
    <w:rsid w:val="00914CD7"/>
    <w:rsid w:val="0091500F"/>
    <w:rsid w:val="00915433"/>
    <w:rsid w:val="00915537"/>
    <w:rsid w:val="0091575E"/>
    <w:rsid w:val="00915AA6"/>
    <w:rsid w:val="00915BD7"/>
    <w:rsid w:val="00915E07"/>
    <w:rsid w:val="00915F7B"/>
    <w:rsid w:val="0091639D"/>
    <w:rsid w:val="009163F2"/>
    <w:rsid w:val="0091679C"/>
    <w:rsid w:val="00916A77"/>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AF"/>
    <w:rsid w:val="00925DD5"/>
    <w:rsid w:val="00925FB8"/>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1D9"/>
    <w:rsid w:val="009335CA"/>
    <w:rsid w:val="00933951"/>
    <w:rsid w:val="00933B65"/>
    <w:rsid w:val="0093414D"/>
    <w:rsid w:val="00934183"/>
    <w:rsid w:val="00934623"/>
    <w:rsid w:val="00934643"/>
    <w:rsid w:val="00934780"/>
    <w:rsid w:val="009348A1"/>
    <w:rsid w:val="009349E5"/>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ED7"/>
    <w:rsid w:val="00943FEF"/>
    <w:rsid w:val="00944630"/>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369"/>
    <w:rsid w:val="00947921"/>
    <w:rsid w:val="009509FD"/>
    <w:rsid w:val="00950A88"/>
    <w:rsid w:val="00950B1F"/>
    <w:rsid w:val="00950CE7"/>
    <w:rsid w:val="0095112F"/>
    <w:rsid w:val="009515ED"/>
    <w:rsid w:val="0095195C"/>
    <w:rsid w:val="00951AE4"/>
    <w:rsid w:val="00951B7E"/>
    <w:rsid w:val="00952A03"/>
    <w:rsid w:val="00952A7F"/>
    <w:rsid w:val="00952AC2"/>
    <w:rsid w:val="00952CE9"/>
    <w:rsid w:val="00953349"/>
    <w:rsid w:val="00953960"/>
    <w:rsid w:val="009541A2"/>
    <w:rsid w:val="00954A06"/>
    <w:rsid w:val="00954B9B"/>
    <w:rsid w:val="00954CC8"/>
    <w:rsid w:val="0095572A"/>
    <w:rsid w:val="00955916"/>
    <w:rsid w:val="0095594F"/>
    <w:rsid w:val="00955E70"/>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8AA"/>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66E9C"/>
    <w:rsid w:val="00967E22"/>
    <w:rsid w:val="009701DF"/>
    <w:rsid w:val="0097047F"/>
    <w:rsid w:val="00970D47"/>
    <w:rsid w:val="00970F83"/>
    <w:rsid w:val="00971217"/>
    <w:rsid w:val="00971DB8"/>
    <w:rsid w:val="0097265B"/>
    <w:rsid w:val="00972C7A"/>
    <w:rsid w:val="00972D9C"/>
    <w:rsid w:val="009732AB"/>
    <w:rsid w:val="00973D15"/>
    <w:rsid w:val="00973F5D"/>
    <w:rsid w:val="00974ABD"/>
    <w:rsid w:val="00974C2F"/>
    <w:rsid w:val="00974CFB"/>
    <w:rsid w:val="00974DE2"/>
    <w:rsid w:val="00974F5D"/>
    <w:rsid w:val="009753DE"/>
    <w:rsid w:val="00975EB7"/>
    <w:rsid w:val="00976E1A"/>
    <w:rsid w:val="009772FE"/>
    <w:rsid w:val="0097743A"/>
    <w:rsid w:val="00977D86"/>
    <w:rsid w:val="00980FD5"/>
    <w:rsid w:val="009814BA"/>
    <w:rsid w:val="0098164B"/>
    <w:rsid w:val="00981B3B"/>
    <w:rsid w:val="00981DF3"/>
    <w:rsid w:val="00982786"/>
    <w:rsid w:val="00982AAE"/>
    <w:rsid w:val="00982BE2"/>
    <w:rsid w:val="00982C3A"/>
    <w:rsid w:val="00982CA0"/>
    <w:rsid w:val="00982CF3"/>
    <w:rsid w:val="00983194"/>
    <w:rsid w:val="009832C1"/>
    <w:rsid w:val="0098376E"/>
    <w:rsid w:val="009838D8"/>
    <w:rsid w:val="00983A62"/>
    <w:rsid w:val="00983B5C"/>
    <w:rsid w:val="0098406E"/>
    <w:rsid w:val="0098458B"/>
    <w:rsid w:val="009845A3"/>
    <w:rsid w:val="00984A4E"/>
    <w:rsid w:val="00984ADD"/>
    <w:rsid w:val="00984C26"/>
    <w:rsid w:val="00984EAB"/>
    <w:rsid w:val="00984F71"/>
    <w:rsid w:val="009850EF"/>
    <w:rsid w:val="0098525B"/>
    <w:rsid w:val="0098546A"/>
    <w:rsid w:val="0098547B"/>
    <w:rsid w:val="00985717"/>
    <w:rsid w:val="00985770"/>
    <w:rsid w:val="009857D5"/>
    <w:rsid w:val="00985815"/>
    <w:rsid w:val="00985F25"/>
    <w:rsid w:val="0098677E"/>
    <w:rsid w:val="00986787"/>
    <w:rsid w:val="009867DE"/>
    <w:rsid w:val="00986D96"/>
    <w:rsid w:val="00987121"/>
    <w:rsid w:val="00987274"/>
    <w:rsid w:val="00987346"/>
    <w:rsid w:val="00987398"/>
    <w:rsid w:val="009877FB"/>
    <w:rsid w:val="00987878"/>
    <w:rsid w:val="00987B05"/>
    <w:rsid w:val="00987D7C"/>
    <w:rsid w:val="00990305"/>
    <w:rsid w:val="0099046B"/>
    <w:rsid w:val="009906C0"/>
    <w:rsid w:val="0099082B"/>
    <w:rsid w:val="00990E7D"/>
    <w:rsid w:val="00991222"/>
    <w:rsid w:val="00991285"/>
    <w:rsid w:val="00991729"/>
    <w:rsid w:val="00991863"/>
    <w:rsid w:val="00991880"/>
    <w:rsid w:val="00991DC9"/>
    <w:rsid w:val="009923AF"/>
    <w:rsid w:val="00992794"/>
    <w:rsid w:val="00992AEB"/>
    <w:rsid w:val="00992ECB"/>
    <w:rsid w:val="00992ECE"/>
    <w:rsid w:val="0099305B"/>
    <w:rsid w:val="0099340C"/>
    <w:rsid w:val="009939D8"/>
    <w:rsid w:val="00993E62"/>
    <w:rsid w:val="00994642"/>
    <w:rsid w:val="00994811"/>
    <w:rsid w:val="00994BBC"/>
    <w:rsid w:val="00994F4B"/>
    <w:rsid w:val="00995039"/>
    <w:rsid w:val="009951A1"/>
    <w:rsid w:val="0099562E"/>
    <w:rsid w:val="00995849"/>
    <w:rsid w:val="00995B32"/>
    <w:rsid w:val="00996349"/>
    <w:rsid w:val="0099639A"/>
    <w:rsid w:val="009966DC"/>
    <w:rsid w:val="00996905"/>
    <w:rsid w:val="00996915"/>
    <w:rsid w:val="00997536"/>
    <w:rsid w:val="00997660"/>
    <w:rsid w:val="009978FE"/>
    <w:rsid w:val="00997957"/>
    <w:rsid w:val="00997A8A"/>
    <w:rsid w:val="00997CB4"/>
    <w:rsid w:val="00997E13"/>
    <w:rsid w:val="009A0090"/>
    <w:rsid w:val="009A00D7"/>
    <w:rsid w:val="009A01BC"/>
    <w:rsid w:val="009A0411"/>
    <w:rsid w:val="009A0427"/>
    <w:rsid w:val="009A04A5"/>
    <w:rsid w:val="009A067B"/>
    <w:rsid w:val="009A0733"/>
    <w:rsid w:val="009A0CEB"/>
    <w:rsid w:val="009A0CF2"/>
    <w:rsid w:val="009A18F8"/>
    <w:rsid w:val="009A19EC"/>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189"/>
    <w:rsid w:val="009A6720"/>
    <w:rsid w:val="009A6876"/>
    <w:rsid w:val="009A6BC5"/>
    <w:rsid w:val="009A71A4"/>
    <w:rsid w:val="009A72E2"/>
    <w:rsid w:val="009A7458"/>
    <w:rsid w:val="009A78ED"/>
    <w:rsid w:val="009A7B00"/>
    <w:rsid w:val="009A7B2E"/>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64F"/>
    <w:rsid w:val="009B4C56"/>
    <w:rsid w:val="009B4CB4"/>
    <w:rsid w:val="009B4E3D"/>
    <w:rsid w:val="009B51BA"/>
    <w:rsid w:val="009B51C7"/>
    <w:rsid w:val="009B5215"/>
    <w:rsid w:val="009B5264"/>
    <w:rsid w:val="009B5328"/>
    <w:rsid w:val="009B5413"/>
    <w:rsid w:val="009B6194"/>
    <w:rsid w:val="009B6561"/>
    <w:rsid w:val="009B6CD8"/>
    <w:rsid w:val="009B773B"/>
    <w:rsid w:val="009B7B51"/>
    <w:rsid w:val="009C000B"/>
    <w:rsid w:val="009C0097"/>
    <w:rsid w:val="009C017E"/>
    <w:rsid w:val="009C0A13"/>
    <w:rsid w:val="009C0BFB"/>
    <w:rsid w:val="009C0C35"/>
    <w:rsid w:val="009C0D79"/>
    <w:rsid w:val="009C1262"/>
    <w:rsid w:val="009C15E7"/>
    <w:rsid w:val="009C184D"/>
    <w:rsid w:val="009C1929"/>
    <w:rsid w:val="009C19AC"/>
    <w:rsid w:val="009C1B7D"/>
    <w:rsid w:val="009C1CA0"/>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168"/>
    <w:rsid w:val="009C64BB"/>
    <w:rsid w:val="009C67B3"/>
    <w:rsid w:val="009C6A3A"/>
    <w:rsid w:val="009C6C34"/>
    <w:rsid w:val="009C6CC8"/>
    <w:rsid w:val="009C7107"/>
    <w:rsid w:val="009C763A"/>
    <w:rsid w:val="009C76FD"/>
    <w:rsid w:val="009C7B84"/>
    <w:rsid w:val="009C7C13"/>
    <w:rsid w:val="009D0000"/>
    <w:rsid w:val="009D01BF"/>
    <w:rsid w:val="009D0466"/>
    <w:rsid w:val="009D047F"/>
    <w:rsid w:val="009D04B9"/>
    <w:rsid w:val="009D094D"/>
    <w:rsid w:val="009D0A75"/>
    <w:rsid w:val="009D0AB5"/>
    <w:rsid w:val="009D111E"/>
    <w:rsid w:val="009D1895"/>
    <w:rsid w:val="009D214A"/>
    <w:rsid w:val="009D23E3"/>
    <w:rsid w:val="009D2576"/>
    <w:rsid w:val="009D26DF"/>
    <w:rsid w:val="009D2E92"/>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359"/>
    <w:rsid w:val="009E557F"/>
    <w:rsid w:val="009E5731"/>
    <w:rsid w:val="009E5B6D"/>
    <w:rsid w:val="009E5B7D"/>
    <w:rsid w:val="009E5BBB"/>
    <w:rsid w:val="009E5F3B"/>
    <w:rsid w:val="009E638D"/>
    <w:rsid w:val="009E66EC"/>
    <w:rsid w:val="009E6951"/>
    <w:rsid w:val="009E6C7A"/>
    <w:rsid w:val="009E6D81"/>
    <w:rsid w:val="009E6E97"/>
    <w:rsid w:val="009E75C1"/>
    <w:rsid w:val="009E76AC"/>
    <w:rsid w:val="009E775E"/>
    <w:rsid w:val="009F02F1"/>
    <w:rsid w:val="009F0386"/>
    <w:rsid w:val="009F0439"/>
    <w:rsid w:val="009F0447"/>
    <w:rsid w:val="009F0961"/>
    <w:rsid w:val="009F09F4"/>
    <w:rsid w:val="009F0B3C"/>
    <w:rsid w:val="009F0B96"/>
    <w:rsid w:val="009F13EE"/>
    <w:rsid w:val="009F15B7"/>
    <w:rsid w:val="009F191D"/>
    <w:rsid w:val="009F1A8A"/>
    <w:rsid w:val="009F1AC3"/>
    <w:rsid w:val="009F1B43"/>
    <w:rsid w:val="009F2287"/>
    <w:rsid w:val="009F22CC"/>
    <w:rsid w:val="009F2539"/>
    <w:rsid w:val="009F25E1"/>
    <w:rsid w:val="009F26B9"/>
    <w:rsid w:val="009F2BFB"/>
    <w:rsid w:val="009F36C9"/>
    <w:rsid w:val="009F3700"/>
    <w:rsid w:val="009F38D6"/>
    <w:rsid w:val="009F3A26"/>
    <w:rsid w:val="009F3FBC"/>
    <w:rsid w:val="009F44D2"/>
    <w:rsid w:val="009F4DE3"/>
    <w:rsid w:val="009F5175"/>
    <w:rsid w:val="009F5896"/>
    <w:rsid w:val="009F676F"/>
    <w:rsid w:val="009F71E2"/>
    <w:rsid w:val="009F73EE"/>
    <w:rsid w:val="009F7670"/>
    <w:rsid w:val="009F7D79"/>
    <w:rsid w:val="00A00498"/>
    <w:rsid w:val="00A009FA"/>
    <w:rsid w:val="00A00A3E"/>
    <w:rsid w:val="00A00CE6"/>
    <w:rsid w:val="00A01552"/>
    <w:rsid w:val="00A01658"/>
    <w:rsid w:val="00A0170C"/>
    <w:rsid w:val="00A01967"/>
    <w:rsid w:val="00A01A77"/>
    <w:rsid w:val="00A01AC8"/>
    <w:rsid w:val="00A029EF"/>
    <w:rsid w:val="00A02DC6"/>
    <w:rsid w:val="00A03337"/>
    <w:rsid w:val="00A034E3"/>
    <w:rsid w:val="00A038D5"/>
    <w:rsid w:val="00A03BFA"/>
    <w:rsid w:val="00A0415F"/>
    <w:rsid w:val="00A041B0"/>
    <w:rsid w:val="00A04910"/>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21"/>
    <w:rsid w:val="00A101FF"/>
    <w:rsid w:val="00A10456"/>
    <w:rsid w:val="00A104FD"/>
    <w:rsid w:val="00A10CB3"/>
    <w:rsid w:val="00A1131E"/>
    <w:rsid w:val="00A11A3A"/>
    <w:rsid w:val="00A11D66"/>
    <w:rsid w:val="00A121DC"/>
    <w:rsid w:val="00A12539"/>
    <w:rsid w:val="00A126E3"/>
    <w:rsid w:val="00A13B4F"/>
    <w:rsid w:val="00A13E05"/>
    <w:rsid w:val="00A1422B"/>
    <w:rsid w:val="00A145F8"/>
    <w:rsid w:val="00A1466D"/>
    <w:rsid w:val="00A14792"/>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8E"/>
    <w:rsid w:val="00A204AC"/>
    <w:rsid w:val="00A20BDB"/>
    <w:rsid w:val="00A20C00"/>
    <w:rsid w:val="00A21612"/>
    <w:rsid w:val="00A219CD"/>
    <w:rsid w:val="00A21E3D"/>
    <w:rsid w:val="00A21EF6"/>
    <w:rsid w:val="00A21FC2"/>
    <w:rsid w:val="00A22303"/>
    <w:rsid w:val="00A223AB"/>
    <w:rsid w:val="00A226BC"/>
    <w:rsid w:val="00A22890"/>
    <w:rsid w:val="00A22A2E"/>
    <w:rsid w:val="00A22A64"/>
    <w:rsid w:val="00A22B9D"/>
    <w:rsid w:val="00A23221"/>
    <w:rsid w:val="00A23344"/>
    <w:rsid w:val="00A2359B"/>
    <w:rsid w:val="00A2389A"/>
    <w:rsid w:val="00A23BAD"/>
    <w:rsid w:val="00A23D48"/>
    <w:rsid w:val="00A2400F"/>
    <w:rsid w:val="00A2435B"/>
    <w:rsid w:val="00A24648"/>
    <w:rsid w:val="00A254B0"/>
    <w:rsid w:val="00A25B6F"/>
    <w:rsid w:val="00A25CC0"/>
    <w:rsid w:val="00A26006"/>
    <w:rsid w:val="00A26099"/>
    <w:rsid w:val="00A264D2"/>
    <w:rsid w:val="00A2677B"/>
    <w:rsid w:val="00A26789"/>
    <w:rsid w:val="00A27077"/>
    <w:rsid w:val="00A272D6"/>
    <w:rsid w:val="00A272EF"/>
    <w:rsid w:val="00A27858"/>
    <w:rsid w:val="00A278EE"/>
    <w:rsid w:val="00A279BD"/>
    <w:rsid w:val="00A27B9A"/>
    <w:rsid w:val="00A27F8E"/>
    <w:rsid w:val="00A303CC"/>
    <w:rsid w:val="00A304B3"/>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5BF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2610"/>
    <w:rsid w:val="00A43212"/>
    <w:rsid w:val="00A432EA"/>
    <w:rsid w:val="00A43558"/>
    <w:rsid w:val="00A4374B"/>
    <w:rsid w:val="00A439AE"/>
    <w:rsid w:val="00A43B30"/>
    <w:rsid w:val="00A443B7"/>
    <w:rsid w:val="00A4492C"/>
    <w:rsid w:val="00A44993"/>
    <w:rsid w:val="00A45CF4"/>
    <w:rsid w:val="00A45D21"/>
    <w:rsid w:val="00A466FB"/>
    <w:rsid w:val="00A46765"/>
    <w:rsid w:val="00A46BCA"/>
    <w:rsid w:val="00A46E79"/>
    <w:rsid w:val="00A47469"/>
    <w:rsid w:val="00A47672"/>
    <w:rsid w:val="00A4777A"/>
    <w:rsid w:val="00A47C4F"/>
    <w:rsid w:val="00A47FE6"/>
    <w:rsid w:val="00A50036"/>
    <w:rsid w:val="00A5054D"/>
    <w:rsid w:val="00A5056A"/>
    <w:rsid w:val="00A507B9"/>
    <w:rsid w:val="00A50E1B"/>
    <w:rsid w:val="00A512A1"/>
    <w:rsid w:val="00A512CE"/>
    <w:rsid w:val="00A518EA"/>
    <w:rsid w:val="00A51F54"/>
    <w:rsid w:val="00A52061"/>
    <w:rsid w:val="00A52108"/>
    <w:rsid w:val="00A52111"/>
    <w:rsid w:val="00A523FD"/>
    <w:rsid w:val="00A524D1"/>
    <w:rsid w:val="00A526ED"/>
    <w:rsid w:val="00A528AE"/>
    <w:rsid w:val="00A52A8A"/>
    <w:rsid w:val="00A52B17"/>
    <w:rsid w:val="00A52B9F"/>
    <w:rsid w:val="00A53209"/>
    <w:rsid w:val="00A53440"/>
    <w:rsid w:val="00A53513"/>
    <w:rsid w:val="00A537C9"/>
    <w:rsid w:val="00A537FD"/>
    <w:rsid w:val="00A5385E"/>
    <w:rsid w:val="00A53A90"/>
    <w:rsid w:val="00A53C19"/>
    <w:rsid w:val="00A53D0C"/>
    <w:rsid w:val="00A540A9"/>
    <w:rsid w:val="00A54560"/>
    <w:rsid w:val="00A549C9"/>
    <w:rsid w:val="00A54D4C"/>
    <w:rsid w:val="00A54E7B"/>
    <w:rsid w:val="00A550F2"/>
    <w:rsid w:val="00A5515E"/>
    <w:rsid w:val="00A5569B"/>
    <w:rsid w:val="00A55EBB"/>
    <w:rsid w:val="00A5625B"/>
    <w:rsid w:val="00A563D5"/>
    <w:rsid w:val="00A566B8"/>
    <w:rsid w:val="00A56940"/>
    <w:rsid w:val="00A57424"/>
    <w:rsid w:val="00A57916"/>
    <w:rsid w:val="00A57FCC"/>
    <w:rsid w:val="00A57FF7"/>
    <w:rsid w:val="00A60097"/>
    <w:rsid w:val="00A601E7"/>
    <w:rsid w:val="00A603DD"/>
    <w:rsid w:val="00A606D5"/>
    <w:rsid w:val="00A60957"/>
    <w:rsid w:val="00A60A19"/>
    <w:rsid w:val="00A60B6E"/>
    <w:rsid w:val="00A61613"/>
    <w:rsid w:val="00A62240"/>
    <w:rsid w:val="00A6264C"/>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5CDB"/>
    <w:rsid w:val="00A6608B"/>
    <w:rsid w:val="00A66199"/>
    <w:rsid w:val="00A66711"/>
    <w:rsid w:val="00A66D44"/>
    <w:rsid w:val="00A671C5"/>
    <w:rsid w:val="00A673FE"/>
    <w:rsid w:val="00A6789C"/>
    <w:rsid w:val="00A67CED"/>
    <w:rsid w:val="00A67D6B"/>
    <w:rsid w:val="00A67F2F"/>
    <w:rsid w:val="00A700C7"/>
    <w:rsid w:val="00A700FB"/>
    <w:rsid w:val="00A70284"/>
    <w:rsid w:val="00A70683"/>
    <w:rsid w:val="00A7096D"/>
    <w:rsid w:val="00A71007"/>
    <w:rsid w:val="00A710C3"/>
    <w:rsid w:val="00A711FE"/>
    <w:rsid w:val="00A716EC"/>
    <w:rsid w:val="00A71CDD"/>
    <w:rsid w:val="00A71E9B"/>
    <w:rsid w:val="00A7205F"/>
    <w:rsid w:val="00A7223D"/>
    <w:rsid w:val="00A728C7"/>
    <w:rsid w:val="00A72FBC"/>
    <w:rsid w:val="00A72FEA"/>
    <w:rsid w:val="00A730E6"/>
    <w:rsid w:val="00A7315C"/>
    <w:rsid w:val="00A7318D"/>
    <w:rsid w:val="00A73378"/>
    <w:rsid w:val="00A7351B"/>
    <w:rsid w:val="00A735BD"/>
    <w:rsid w:val="00A7364B"/>
    <w:rsid w:val="00A73760"/>
    <w:rsid w:val="00A73835"/>
    <w:rsid w:val="00A739B3"/>
    <w:rsid w:val="00A73CB1"/>
    <w:rsid w:val="00A73F5F"/>
    <w:rsid w:val="00A74018"/>
    <w:rsid w:val="00A744BE"/>
    <w:rsid w:val="00A745A7"/>
    <w:rsid w:val="00A74632"/>
    <w:rsid w:val="00A74D6D"/>
    <w:rsid w:val="00A74E33"/>
    <w:rsid w:val="00A75431"/>
    <w:rsid w:val="00A75981"/>
    <w:rsid w:val="00A75E31"/>
    <w:rsid w:val="00A761C3"/>
    <w:rsid w:val="00A76407"/>
    <w:rsid w:val="00A76A85"/>
    <w:rsid w:val="00A76B6D"/>
    <w:rsid w:val="00A76DA0"/>
    <w:rsid w:val="00A77222"/>
    <w:rsid w:val="00A7783E"/>
    <w:rsid w:val="00A77DFD"/>
    <w:rsid w:val="00A77E21"/>
    <w:rsid w:val="00A77FD4"/>
    <w:rsid w:val="00A8081E"/>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742"/>
    <w:rsid w:val="00A84CB6"/>
    <w:rsid w:val="00A84D12"/>
    <w:rsid w:val="00A852C1"/>
    <w:rsid w:val="00A85869"/>
    <w:rsid w:val="00A85B5D"/>
    <w:rsid w:val="00A85C63"/>
    <w:rsid w:val="00A85C85"/>
    <w:rsid w:val="00A85CD0"/>
    <w:rsid w:val="00A85CE6"/>
    <w:rsid w:val="00A867D6"/>
    <w:rsid w:val="00A86AF0"/>
    <w:rsid w:val="00A874F3"/>
    <w:rsid w:val="00A87638"/>
    <w:rsid w:val="00A877AD"/>
    <w:rsid w:val="00A87888"/>
    <w:rsid w:val="00A87B07"/>
    <w:rsid w:val="00A90415"/>
    <w:rsid w:val="00A90496"/>
    <w:rsid w:val="00A9051C"/>
    <w:rsid w:val="00A9062C"/>
    <w:rsid w:val="00A90F82"/>
    <w:rsid w:val="00A9177C"/>
    <w:rsid w:val="00A91941"/>
    <w:rsid w:val="00A91A55"/>
    <w:rsid w:val="00A9217C"/>
    <w:rsid w:val="00A923DC"/>
    <w:rsid w:val="00A924BD"/>
    <w:rsid w:val="00A926AE"/>
    <w:rsid w:val="00A92AB8"/>
    <w:rsid w:val="00A92D46"/>
    <w:rsid w:val="00A92F59"/>
    <w:rsid w:val="00A93446"/>
    <w:rsid w:val="00A93E73"/>
    <w:rsid w:val="00A94C00"/>
    <w:rsid w:val="00A95113"/>
    <w:rsid w:val="00A9533D"/>
    <w:rsid w:val="00A95B94"/>
    <w:rsid w:val="00A96694"/>
    <w:rsid w:val="00A968AC"/>
    <w:rsid w:val="00A96A08"/>
    <w:rsid w:val="00A96AB5"/>
    <w:rsid w:val="00A96DD2"/>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2E3"/>
    <w:rsid w:val="00AA347A"/>
    <w:rsid w:val="00AA3ABA"/>
    <w:rsid w:val="00AA3E7E"/>
    <w:rsid w:val="00AA405F"/>
    <w:rsid w:val="00AA46C8"/>
    <w:rsid w:val="00AA4960"/>
    <w:rsid w:val="00AA49A1"/>
    <w:rsid w:val="00AA4A65"/>
    <w:rsid w:val="00AA4C9D"/>
    <w:rsid w:val="00AA4D19"/>
    <w:rsid w:val="00AA4E25"/>
    <w:rsid w:val="00AA4FC9"/>
    <w:rsid w:val="00AA522B"/>
    <w:rsid w:val="00AA54B6"/>
    <w:rsid w:val="00AA6041"/>
    <w:rsid w:val="00AA6091"/>
    <w:rsid w:val="00AA6941"/>
    <w:rsid w:val="00AA6C46"/>
    <w:rsid w:val="00AA6DA4"/>
    <w:rsid w:val="00AA74E6"/>
    <w:rsid w:val="00AA7662"/>
    <w:rsid w:val="00AA7B35"/>
    <w:rsid w:val="00AA7D17"/>
    <w:rsid w:val="00AA7D4E"/>
    <w:rsid w:val="00AA7EFA"/>
    <w:rsid w:val="00AA7F0B"/>
    <w:rsid w:val="00AA7F40"/>
    <w:rsid w:val="00AB038C"/>
    <w:rsid w:val="00AB0571"/>
    <w:rsid w:val="00AB071D"/>
    <w:rsid w:val="00AB08B6"/>
    <w:rsid w:val="00AB0A57"/>
    <w:rsid w:val="00AB0FCC"/>
    <w:rsid w:val="00AB185C"/>
    <w:rsid w:val="00AB1A14"/>
    <w:rsid w:val="00AB1B2F"/>
    <w:rsid w:val="00AB2053"/>
    <w:rsid w:val="00AB21A2"/>
    <w:rsid w:val="00AB2229"/>
    <w:rsid w:val="00AB2596"/>
    <w:rsid w:val="00AB25E5"/>
    <w:rsid w:val="00AB279D"/>
    <w:rsid w:val="00AB2869"/>
    <w:rsid w:val="00AB28B5"/>
    <w:rsid w:val="00AB2E56"/>
    <w:rsid w:val="00AB2EDF"/>
    <w:rsid w:val="00AB2F5E"/>
    <w:rsid w:val="00AB30D5"/>
    <w:rsid w:val="00AB350A"/>
    <w:rsid w:val="00AB3C41"/>
    <w:rsid w:val="00AB3D25"/>
    <w:rsid w:val="00AB3D79"/>
    <w:rsid w:val="00AB3F6E"/>
    <w:rsid w:val="00AB4250"/>
    <w:rsid w:val="00AB4865"/>
    <w:rsid w:val="00AB4C44"/>
    <w:rsid w:val="00AB4C64"/>
    <w:rsid w:val="00AB4F57"/>
    <w:rsid w:val="00AB55FE"/>
    <w:rsid w:val="00AB5923"/>
    <w:rsid w:val="00AB631E"/>
    <w:rsid w:val="00AB6F8F"/>
    <w:rsid w:val="00AB78CA"/>
    <w:rsid w:val="00AB79D6"/>
    <w:rsid w:val="00AB7FF1"/>
    <w:rsid w:val="00AC00AC"/>
    <w:rsid w:val="00AC0119"/>
    <w:rsid w:val="00AC0750"/>
    <w:rsid w:val="00AC0D3A"/>
    <w:rsid w:val="00AC136D"/>
    <w:rsid w:val="00AC1FF7"/>
    <w:rsid w:val="00AC226F"/>
    <w:rsid w:val="00AC238C"/>
    <w:rsid w:val="00AC2B1A"/>
    <w:rsid w:val="00AC2C52"/>
    <w:rsid w:val="00AC2D05"/>
    <w:rsid w:val="00AC301A"/>
    <w:rsid w:val="00AC310E"/>
    <w:rsid w:val="00AC3391"/>
    <w:rsid w:val="00AC3C6A"/>
    <w:rsid w:val="00AC3E52"/>
    <w:rsid w:val="00AC41CC"/>
    <w:rsid w:val="00AC42F2"/>
    <w:rsid w:val="00AC45C1"/>
    <w:rsid w:val="00AC4BD5"/>
    <w:rsid w:val="00AC4D20"/>
    <w:rsid w:val="00AC4D7E"/>
    <w:rsid w:val="00AC4E9C"/>
    <w:rsid w:val="00AC520D"/>
    <w:rsid w:val="00AC53C8"/>
    <w:rsid w:val="00AC5535"/>
    <w:rsid w:val="00AC5560"/>
    <w:rsid w:val="00AC5D4C"/>
    <w:rsid w:val="00AC5DE1"/>
    <w:rsid w:val="00AC5F49"/>
    <w:rsid w:val="00AC6094"/>
    <w:rsid w:val="00AC61A5"/>
    <w:rsid w:val="00AC62E4"/>
    <w:rsid w:val="00AC63AC"/>
    <w:rsid w:val="00AC65A9"/>
    <w:rsid w:val="00AC6A05"/>
    <w:rsid w:val="00AC6C7D"/>
    <w:rsid w:val="00AC6D33"/>
    <w:rsid w:val="00AC7489"/>
    <w:rsid w:val="00AC7D51"/>
    <w:rsid w:val="00AD0226"/>
    <w:rsid w:val="00AD02BF"/>
    <w:rsid w:val="00AD04E0"/>
    <w:rsid w:val="00AD08DB"/>
    <w:rsid w:val="00AD09A4"/>
    <w:rsid w:val="00AD09AD"/>
    <w:rsid w:val="00AD0CB7"/>
    <w:rsid w:val="00AD1109"/>
    <w:rsid w:val="00AD1681"/>
    <w:rsid w:val="00AD1797"/>
    <w:rsid w:val="00AD1D4D"/>
    <w:rsid w:val="00AD2B53"/>
    <w:rsid w:val="00AD2DE1"/>
    <w:rsid w:val="00AD300B"/>
    <w:rsid w:val="00AD30EF"/>
    <w:rsid w:val="00AD4B30"/>
    <w:rsid w:val="00AD4B4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1"/>
    <w:rsid w:val="00AE21B4"/>
    <w:rsid w:val="00AE246C"/>
    <w:rsid w:val="00AE267F"/>
    <w:rsid w:val="00AE30E1"/>
    <w:rsid w:val="00AE34C0"/>
    <w:rsid w:val="00AE3AC0"/>
    <w:rsid w:val="00AE3CA8"/>
    <w:rsid w:val="00AE4153"/>
    <w:rsid w:val="00AE4309"/>
    <w:rsid w:val="00AE4342"/>
    <w:rsid w:val="00AE465E"/>
    <w:rsid w:val="00AE492E"/>
    <w:rsid w:val="00AE4B88"/>
    <w:rsid w:val="00AE4C05"/>
    <w:rsid w:val="00AE4E2F"/>
    <w:rsid w:val="00AE4EC2"/>
    <w:rsid w:val="00AE5077"/>
    <w:rsid w:val="00AE53E7"/>
    <w:rsid w:val="00AE543D"/>
    <w:rsid w:val="00AE55B0"/>
    <w:rsid w:val="00AE56A1"/>
    <w:rsid w:val="00AE586B"/>
    <w:rsid w:val="00AE5CC7"/>
    <w:rsid w:val="00AE5DDF"/>
    <w:rsid w:val="00AE5F78"/>
    <w:rsid w:val="00AE653B"/>
    <w:rsid w:val="00AE68D3"/>
    <w:rsid w:val="00AE6994"/>
    <w:rsid w:val="00AE6CAC"/>
    <w:rsid w:val="00AE6D93"/>
    <w:rsid w:val="00AE6F46"/>
    <w:rsid w:val="00AE7074"/>
    <w:rsid w:val="00AE7488"/>
    <w:rsid w:val="00AE7BA7"/>
    <w:rsid w:val="00AE7DDC"/>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3A"/>
    <w:rsid w:val="00AF53F7"/>
    <w:rsid w:val="00AF54A1"/>
    <w:rsid w:val="00AF5B71"/>
    <w:rsid w:val="00AF623E"/>
    <w:rsid w:val="00AF62F1"/>
    <w:rsid w:val="00AF6479"/>
    <w:rsid w:val="00AF6482"/>
    <w:rsid w:val="00AF65E7"/>
    <w:rsid w:val="00AF6A10"/>
    <w:rsid w:val="00AF764A"/>
    <w:rsid w:val="00AF7F1E"/>
    <w:rsid w:val="00B0033B"/>
    <w:rsid w:val="00B006E8"/>
    <w:rsid w:val="00B009DB"/>
    <w:rsid w:val="00B00F19"/>
    <w:rsid w:val="00B011A3"/>
    <w:rsid w:val="00B01244"/>
    <w:rsid w:val="00B0137D"/>
    <w:rsid w:val="00B01619"/>
    <w:rsid w:val="00B017B4"/>
    <w:rsid w:val="00B01BCE"/>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7A7"/>
    <w:rsid w:val="00B069FC"/>
    <w:rsid w:val="00B06DF0"/>
    <w:rsid w:val="00B06DFC"/>
    <w:rsid w:val="00B072DA"/>
    <w:rsid w:val="00B07356"/>
    <w:rsid w:val="00B07B61"/>
    <w:rsid w:val="00B07C09"/>
    <w:rsid w:val="00B104B7"/>
    <w:rsid w:val="00B1056E"/>
    <w:rsid w:val="00B1083F"/>
    <w:rsid w:val="00B10FC5"/>
    <w:rsid w:val="00B113DD"/>
    <w:rsid w:val="00B1140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AF4"/>
    <w:rsid w:val="00B16E35"/>
    <w:rsid w:val="00B17071"/>
    <w:rsid w:val="00B176FB"/>
    <w:rsid w:val="00B1780A"/>
    <w:rsid w:val="00B179C7"/>
    <w:rsid w:val="00B17D65"/>
    <w:rsid w:val="00B20360"/>
    <w:rsid w:val="00B207BF"/>
    <w:rsid w:val="00B20A89"/>
    <w:rsid w:val="00B215CC"/>
    <w:rsid w:val="00B21986"/>
    <w:rsid w:val="00B21C2E"/>
    <w:rsid w:val="00B21E2D"/>
    <w:rsid w:val="00B21FD6"/>
    <w:rsid w:val="00B22748"/>
    <w:rsid w:val="00B22E11"/>
    <w:rsid w:val="00B22E7E"/>
    <w:rsid w:val="00B231BE"/>
    <w:rsid w:val="00B232C4"/>
    <w:rsid w:val="00B2379D"/>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87A"/>
    <w:rsid w:val="00B26EBC"/>
    <w:rsid w:val="00B2728D"/>
    <w:rsid w:val="00B2733D"/>
    <w:rsid w:val="00B2751F"/>
    <w:rsid w:val="00B27546"/>
    <w:rsid w:val="00B27732"/>
    <w:rsid w:val="00B27C76"/>
    <w:rsid w:val="00B30499"/>
    <w:rsid w:val="00B30576"/>
    <w:rsid w:val="00B30AF2"/>
    <w:rsid w:val="00B30D00"/>
    <w:rsid w:val="00B313C8"/>
    <w:rsid w:val="00B31D3E"/>
    <w:rsid w:val="00B31DDE"/>
    <w:rsid w:val="00B32572"/>
    <w:rsid w:val="00B3264D"/>
    <w:rsid w:val="00B3292D"/>
    <w:rsid w:val="00B32D31"/>
    <w:rsid w:val="00B33125"/>
    <w:rsid w:val="00B33428"/>
    <w:rsid w:val="00B33A2A"/>
    <w:rsid w:val="00B3409D"/>
    <w:rsid w:val="00B3409E"/>
    <w:rsid w:val="00B34950"/>
    <w:rsid w:val="00B34962"/>
    <w:rsid w:val="00B34A6E"/>
    <w:rsid w:val="00B34B0B"/>
    <w:rsid w:val="00B3507E"/>
    <w:rsid w:val="00B35199"/>
    <w:rsid w:val="00B35590"/>
    <w:rsid w:val="00B35A9B"/>
    <w:rsid w:val="00B35E2D"/>
    <w:rsid w:val="00B366BB"/>
    <w:rsid w:val="00B36B26"/>
    <w:rsid w:val="00B36C63"/>
    <w:rsid w:val="00B36C72"/>
    <w:rsid w:val="00B36DDB"/>
    <w:rsid w:val="00B3705D"/>
    <w:rsid w:val="00B371EC"/>
    <w:rsid w:val="00B373C9"/>
    <w:rsid w:val="00B3752E"/>
    <w:rsid w:val="00B37D0A"/>
    <w:rsid w:val="00B4007F"/>
    <w:rsid w:val="00B40427"/>
    <w:rsid w:val="00B407D3"/>
    <w:rsid w:val="00B40F3D"/>
    <w:rsid w:val="00B40F77"/>
    <w:rsid w:val="00B4131F"/>
    <w:rsid w:val="00B42563"/>
    <w:rsid w:val="00B42833"/>
    <w:rsid w:val="00B42ABC"/>
    <w:rsid w:val="00B42B90"/>
    <w:rsid w:val="00B42BCE"/>
    <w:rsid w:val="00B43318"/>
    <w:rsid w:val="00B43396"/>
    <w:rsid w:val="00B433BF"/>
    <w:rsid w:val="00B434D1"/>
    <w:rsid w:val="00B435B8"/>
    <w:rsid w:val="00B44090"/>
    <w:rsid w:val="00B446C4"/>
    <w:rsid w:val="00B459CA"/>
    <w:rsid w:val="00B45A23"/>
    <w:rsid w:val="00B46279"/>
    <w:rsid w:val="00B46634"/>
    <w:rsid w:val="00B4725E"/>
    <w:rsid w:val="00B4771F"/>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817"/>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022"/>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BAB"/>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CE"/>
    <w:rsid w:val="00B73170"/>
    <w:rsid w:val="00B731F0"/>
    <w:rsid w:val="00B734B4"/>
    <w:rsid w:val="00B73629"/>
    <w:rsid w:val="00B736B5"/>
    <w:rsid w:val="00B73A60"/>
    <w:rsid w:val="00B73EED"/>
    <w:rsid w:val="00B74962"/>
    <w:rsid w:val="00B74AA9"/>
    <w:rsid w:val="00B752C6"/>
    <w:rsid w:val="00B755E5"/>
    <w:rsid w:val="00B7595E"/>
    <w:rsid w:val="00B75A21"/>
    <w:rsid w:val="00B75D61"/>
    <w:rsid w:val="00B75DCD"/>
    <w:rsid w:val="00B765E8"/>
    <w:rsid w:val="00B765FF"/>
    <w:rsid w:val="00B76977"/>
    <w:rsid w:val="00B769E9"/>
    <w:rsid w:val="00B76FCC"/>
    <w:rsid w:val="00B76FDD"/>
    <w:rsid w:val="00B7718E"/>
    <w:rsid w:val="00B7769F"/>
    <w:rsid w:val="00B77702"/>
    <w:rsid w:val="00B77B99"/>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5A1B"/>
    <w:rsid w:val="00B86078"/>
    <w:rsid w:val="00B860DB"/>
    <w:rsid w:val="00B861C7"/>
    <w:rsid w:val="00B86466"/>
    <w:rsid w:val="00B868B2"/>
    <w:rsid w:val="00B87226"/>
    <w:rsid w:val="00B87285"/>
    <w:rsid w:val="00B872ED"/>
    <w:rsid w:val="00B8748E"/>
    <w:rsid w:val="00B8794B"/>
    <w:rsid w:val="00B87ABC"/>
    <w:rsid w:val="00B87FBC"/>
    <w:rsid w:val="00B90071"/>
    <w:rsid w:val="00B908DC"/>
    <w:rsid w:val="00B91129"/>
    <w:rsid w:val="00B913CA"/>
    <w:rsid w:val="00B915EE"/>
    <w:rsid w:val="00B91B9A"/>
    <w:rsid w:val="00B91DA2"/>
    <w:rsid w:val="00B92121"/>
    <w:rsid w:val="00B9254C"/>
    <w:rsid w:val="00B9274A"/>
    <w:rsid w:val="00B92F24"/>
    <w:rsid w:val="00B92F93"/>
    <w:rsid w:val="00B93401"/>
    <w:rsid w:val="00B93515"/>
    <w:rsid w:val="00B939B5"/>
    <w:rsid w:val="00B93D04"/>
    <w:rsid w:val="00B942C8"/>
    <w:rsid w:val="00B9430C"/>
    <w:rsid w:val="00B94A8A"/>
    <w:rsid w:val="00B94C65"/>
    <w:rsid w:val="00B94F3A"/>
    <w:rsid w:val="00B9511E"/>
    <w:rsid w:val="00B953E5"/>
    <w:rsid w:val="00B95EF4"/>
    <w:rsid w:val="00B96248"/>
    <w:rsid w:val="00B962DE"/>
    <w:rsid w:val="00B9639A"/>
    <w:rsid w:val="00B9648B"/>
    <w:rsid w:val="00B964A1"/>
    <w:rsid w:val="00B964BA"/>
    <w:rsid w:val="00B96935"/>
    <w:rsid w:val="00B96AC8"/>
    <w:rsid w:val="00B96AF1"/>
    <w:rsid w:val="00B96CEF"/>
    <w:rsid w:val="00B97164"/>
    <w:rsid w:val="00B973D1"/>
    <w:rsid w:val="00B97B50"/>
    <w:rsid w:val="00B97C21"/>
    <w:rsid w:val="00B97CD4"/>
    <w:rsid w:val="00B97FB7"/>
    <w:rsid w:val="00BA0063"/>
    <w:rsid w:val="00BA00BE"/>
    <w:rsid w:val="00BA0688"/>
    <w:rsid w:val="00BA0878"/>
    <w:rsid w:val="00BA08C0"/>
    <w:rsid w:val="00BA0D24"/>
    <w:rsid w:val="00BA0E2E"/>
    <w:rsid w:val="00BA10EB"/>
    <w:rsid w:val="00BA1423"/>
    <w:rsid w:val="00BA1457"/>
    <w:rsid w:val="00BA15A5"/>
    <w:rsid w:val="00BA1691"/>
    <w:rsid w:val="00BA16E0"/>
    <w:rsid w:val="00BA180B"/>
    <w:rsid w:val="00BA18C1"/>
    <w:rsid w:val="00BA18E3"/>
    <w:rsid w:val="00BA1EE5"/>
    <w:rsid w:val="00BA297B"/>
    <w:rsid w:val="00BA302E"/>
    <w:rsid w:val="00BA3A00"/>
    <w:rsid w:val="00BA3E47"/>
    <w:rsid w:val="00BA3E80"/>
    <w:rsid w:val="00BA4411"/>
    <w:rsid w:val="00BA4478"/>
    <w:rsid w:val="00BA4B07"/>
    <w:rsid w:val="00BA50B6"/>
    <w:rsid w:val="00BA5BA1"/>
    <w:rsid w:val="00BA5BD7"/>
    <w:rsid w:val="00BA5CED"/>
    <w:rsid w:val="00BA5D40"/>
    <w:rsid w:val="00BA61DE"/>
    <w:rsid w:val="00BA6363"/>
    <w:rsid w:val="00BA66E8"/>
    <w:rsid w:val="00BA68CF"/>
    <w:rsid w:val="00BA6F29"/>
    <w:rsid w:val="00BA74E8"/>
    <w:rsid w:val="00BA75F4"/>
    <w:rsid w:val="00BA7828"/>
    <w:rsid w:val="00BA7FC8"/>
    <w:rsid w:val="00BB0269"/>
    <w:rsid w:val="00BB0836"/>
    <w:rsid w:val="00BB0BAE"/>
    <w:rsid w:val="00BB0D15"/>
    <w:rsid w:val="00BB184A"/>
    <w:rsid w:val="00BB1994"/>
    <w:rsid w:val="00BB1DDD"/>
    <w:rsid w:val="00BB2085"/>
    <w:rsid w:val="00BB208A"/>
    <w:rsid w:val="00BB21D5"/>
    <w:rsid w:val="00BB24A5"/>
    <w:rsid w:val="00BB2CE1"/>
    <w:rsid w:val="00BB2D59"/>
    <w:rsid w:val="00BB2ED8"/>
    <w:rsid w:val="00BB301D"/>
    <w:rsid w:val="00BB319C"/>
    <w:rsid w:val="00BB3B54"/>
    <w:rsid w:val="00BB3D7A"/>
    <w:rsid w:val="00BB3F43"/>
    <w:rsid w:val="00BB42D9"/>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A1F"/>
    <w:rsid w:val="00BB7EDF"/>
    <w:rsid w:val="00BC0478"/>
    <w:rsid w:val="00BC04D6"/>
    <w:rsid w:val="00BC056B"/>
    <w:rsid w:val="00BC0A1E"/>
    <w:rsid w:val="00BC0B8F"/>
    <w:rsid w:val="00BC13AE"/>
    <w:rsid w:val="00BC1786"/>
    <w:rsid w:val="00BC19EE"/>
    <w:rsid w:val="00BC1D8A"/>
    <w:rsid w:val="00BC298C"/>
    <w:rsid w:val="00BC35AF"/>
    <w:rsid w:val="00BC3A2F"/>
    <w:rsid w:val="00BC3AFC"/>
    <w:rsid w:val="00BC3F72"/>
    <w:rsid w:val="00BC4124"/>
    <w:rsid w:val="00BC4233"/>
    <w:rsid w:val="00BC428D"/>
    <w:rsid w:val="00BC438D"/>
    <w:rsid w:val="00BC4401"/>
    <w:rsid w:val="00BC4584"/>
    <w:rsid w:val="00BC46C3"/>
    <w:rsid w:val="00BC51A3"/>
    <w:rsid w:val="00BC51BD"/>
    <w:rsid w:val="00BC5252"/>
    <w:rsid w:val="00BC5495"/>
    <w:rsid w:val="00BC57F9"/>
    <w:rsid w:val="00BC5C63"/>
    <w:rsid w:val="00BC5FAB"/>
    <w:rsid w:val="00BC62B8"/>
    <w:rsid w:val="00BC632B"/>
    <w:rsid w:val="00BC6A6A"/>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A01"/>
    <w:rsid w:val="00BD1B0C"/>
    <w:rsid w:val="00BD2253"/>
    <w:rsid w:val="00BD260E"/>
    <w:rsid w:val="00BD2DDF"/>
    <w:rsid w:val="00BD2E6F"/>
    <w:rsid w:val="00BD30CB"/>
    <w:rsid w:val="00BD3428"/>
    <w:rsid w:val="00BD35B4"/>
    <w:rsid w:val="00BD3C08"/>
    <w:rsid w:val="00BD3C7F"/>
    <w:rsid w:val="00BD4437"/>
    <w:rsid w:val="00BD4455"/>
    <w:rsid w:val="00BD44CB"/>
    <w:rsid w:val="00BD4708"/>
    <w:rsid w:val="00BD4C7F"/>
    <w:rsid w:val="00BD4DB1"/>
    <w:rsid w:val="00BD5177"/>
    <w:rsid w:val="00BD5252"/>
    <w:rsid w:val="00BD5309"/>
    <w:rsid w:val="00BD5548"/>
    <w:rsid w:val="00BD571E"/>
    <w:rsid w:val="00BD5C8A"/>
    <w:rsid w:val="00BD603D"/>
    <w:rsid w:val="00BD604C"/>
    <w:rsid w:val="00BD6576"/>
    <w:rsid w:val="00BD660E"/>
    <w:rsid w:val="00BD67E5"/>
    <w:rsid w:val="00BD687D"/>
    <w:rsid w:val="00BD6A2E"/>
    <w:rsid w:val="00BD6CBF"/>
    <w:rsid w:val="00BD7096"/>
    <w:rsid w:val="00BD74E8"/>
    <w:rsid w:val="00BD7578"/>
    <w:rsid w:val="00BD7580"/>
    <w:rsid w:val="00BD7659"/>
    <w:rsid w:val="00BD77CE"/>
    <w:rsid w:val="00BD7BF0"/>
    <w:rsid w:val="00BD7CE1"/>
    <w:rsid w:val="00BE0092"/>
    <w:rsid w:val="00BE036F"/>
    <w:rsid w:val="00BE04C7"/>
    <w:rsid w:val="00BE0D14"/>
    <w:rsid w:val="00BE11E2"/>
    <w:rsid w:val="00BE14D7"/>
    <w:rsid w:val="00BE16EA"/>
    <w:rsid w:val="00BE1836"/>
    <w:rsid w:val="00BE1D9D"/>
    <w:rsid w:val="00BE2408"/>
    <w:rsid w:val="00BE260D"/>
    <w:rsid w:val="00BE2AD7"/>
    <w:rsid w:val="00BE2CEF"/>
    <w:rsid w:val="00BE2E71"/>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52C"/>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8D"/>
    <w:rsid w:val="00BF54A3"/>
    <w:rsid w:val="00BF597E"/>
    <w:rsid w:val="00BF5A34"/>
    <w:rsid w:val="00BF5D23"/>
    <w:rsid w:val="00BF5ED1"/>
    <w:rsid w:val="00BF5F10"/>
    <w:rsid w:val="00BF611E"/>
    <w:rsid w:val="00BF616D"/>
    <w:rsid w:val="00BF6C26"/>
    <w:rsid w:val="00BF6F46"/>
    <w:rsid w:val="00BF70A6"/>
    <w:rsid w:val="00BF73E1"/>
    <w:rsid w:val="00BF7588"/>
    <w:rsid w:val="00BF79A6"/>
    <w:rsid w:val="00BF7B4F"/>
    <w:rsid w:val="00C0053A"/>
    <w:rsid w:val="00C006E4"/>
    <w:rsid w:val="00C007E0"/>
    <w:rsid w:val="00C0089E"/>
    <w:rsid w:val="00C008B2"/>
    <w:rsid w:val="00C00F73"/>
    <w:rsid w:val="00C012A1"/>
    <w:rsid w:val="00C0174E"/>
    <w:rsid w:val="00C01A16"/>
    <w:rsid w:val="00C01EC2"/>
    <w:rsid w:val="00C01EC8"/>
    <w:rsid w:val="00C02174"/>
    <w:rsid w:val="00C022D4"/>
    <w:rsid w:val="00C029D5"/>
    <w:rsid w:val="00C02D6E"/>
    <w:rsid w:val="00C02EE2"/>
    <w:rsid w:val="00C03297"/>
    <w:rsid w:val="00C03531"/>
    <w:rsid w:val="00C0372C"/>
    <w:rsid w:val="00C03779"/>
    <w:rsid w:val="00C037A3"/>
    <w:rsid w:val="00C03A03"/>
    <w:rsid w:val="00C04089"/>
    <w:rsid w:val="00C0461F"/>
    <w:rsid w:val="00C04AE5"/>
    <w:rsid w:val="00C04FFD"/>
    <w:rsid w:val="00C050F1"/>
    <w:rsid w:val="00C05739"/>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2B6"/>
    <w:rsid w:val="00C126B6"/>
    <w:rsid w:val="00C12DC4"/>
    <w:rsid w:val="00C130AA"/>
    <w:rsid w:val="00C1314A"/>
    <w:rsid w:val="00C131D7"/>
    <w:rsid w:val="00C13A22"/>
    <w:rsid w:val="00C13F94"/>
    <w:rsid w:val="00C14491"/>
    <w:rsid w:val="00C145A0"/>
    <w:rsid w:val="00C1481C"/>
    <w:rsid w:val="00C14C85"/>
    <w:rsid w:val="00C14CAB"/>
    <w:rsid w:val="00C14D66"/>
    <w:rsid w:val="00C15162"/>
    <w:rsid w:val="00C1556D"/>
    <w:rsid w:val="00C15957"/>
    <w:rsid w:val="00C15AA3"/>
    <w:rsid w:val="00C15B3E"/>
    <w:rsid w:val="00C1607C"/>
    <w:rsid w:val="00C161E0"/>
    <w:rsid w:val="00C16592"/>
    <w:rsid w:val="00C167B0"/>
    <w:rsid w:val="00C16836"/>
    <w:rsid w:val="00C16B50"/>
    <w:rsid w:val="00C16B93"/>
    <w:rsid w:val="00C16C10"/>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2122"/>
    <w:rsid w:val="00C227B4"/>
    <w:rsid w:val="00C228C3"/>
    <w:rsid w:val="00C22D21"/>
    <w:rsid w:val="00C22E03"/>
    <w:rsid w:val="00C233D5"/>
    <w:rsid w:val="00C23CB7"/>
    <w:rsid w:val="00C23E10"/>
    <w:rsid w:val="00C2408B"/>
    <w:rsid w:val="00C242FA"/>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DFE"/>
    <w:rsid w:val="00C32065"/>
    <w:rsid w:val="00C32421"/>
    <w:rsid w:val="00C32717"/>
    <w:rsid w:val="00C3276F"/>
    <w:rsid w:val="00C329C7"/>
    <w:rsid w:val="00C32F82"/>
    <w:rsid w:val="00C33131"/>
    <w:rsid w:val="00C3370B"/>
    <w:rsid w:val="00C3384E"/>
    <w:rsid w:val="00C33876"/>
    <w:rsid w:val="00C34212"/>
    <w:rsid w:val="00C346FF"/>
    <w:rsid w:val="00C34E7E"/>
    <w:rsid w:val="00C34FE6"/>
    <w:rsid w:val="00C3522F"/>
    <w:rsid w:val="00C35693"/>
    <w:rsid w:val="00C357E6"/>
    <w:rsid w:val="00C35BC0"/>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5815"/>
    <w:rsid w:val="00C459AF"/>
    <w:rsid w:val="00C45DB1"/>
    <w:rsid w:val="00C46892"/>
    <w:rsid w:val="00C46B76"/>
    <w:rsid w:val="00C46C1B"/>
    <w:rsid w:val="00C46E9B"/>
    <w:rsid w:val="00C47167"/>
    <w:rsid w:val="00C472BE"/>
    <w:rsid w:val="00C476B3"/>
    <w:rsid w:val="00C47BE4"/>
    <w:rsid w:val="00C503C3"/>
    <w:rsid w:val="00C506C6"/>
    <w:rsid w:val="00C518D2"/>
    <w:rsid w:val="00C51EE3"/>
    <w:rsid w:val="00C52401"/>
    <w:rsid w:val="00C525A0"/>
    <w:rsid w:val="00C527F4"/>
    <w:rsid w:val="00C52966"/>
    <w:rsid w:val="00C52C3D"/>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123"/>
    <w:rsid w:val="00C56202"/>
    <w:rsid w:val="00C5633C"/>
    <w:rsid w:val="00C565F3"/>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108"/>
    <w:rsid w:val="00C6450B"/>
    <w:rsid w:val="00C64A02"/>
    <w:rsid w:val="00C64C78"/>
    <w:rsid w:val="00C64DCF"/>
    <w:rsid w:val="00C64E91"/>
    <w:rsid w:val="00C65603"/>
    <w:rsid w:val="00C65882"/>
    <w:rsid w:val="00C658AB"/>
    <w:rsid w:val="00C658BC"/>
    <w:rsid w:val="00C663BF"/>
    <w:rsid w:val="00C6684F"/>
    <w:rsid w:val="00C66893"/>
    <w:rsid w:val="00C67020"/>
    <w:rsid w:val="00C679FE"/>
    <w:rsid w:val="00C67BF1"/>
    <w:rsid w:val="00C67EFD"/>
    <w:rsid w:val="00C70399"/>
    <w:rsid w:val="00C704F8"/>
    <w:rsid w:val="00C70E35"/>
    <w:rsid w:val="00C70FC0"/>
    <w:rsid w:val="00C71631"/>
    <w:rsid w:val="00C71665"/>
    <w:rsid w:val="00C7185F"/>
    <w:rsid w:val="00C71906"/>
    <w:rsid w:val="00C71F57"/>
    <w:rsid w:val="00C72311"/>
    <w:rsid w:val="00C72353"/>
    <w:rsid w:val="00C7247A"/>
    <w:rsid w:val="00C724E8"/>
    <w:rsid w:val="00C72BB3"/>
    <w:rsid w:val="00C72C80"/>
    <w:rsid w:val="00C72CA7"/>
    <w:rsid w:val="00C7301F"/>
    <w:rsid w:val="00C73C0C"/>
    <w:rsid w:val="00C73CC0"/>
    <w:rsid w:val="00C741B7"/>
    <w:rsid w:val="00C74251"/>
    <w:rsid w:val="00C744D2"/>
    <w:rsid w:val="00C74612"/>
    <w:rsid w:val="00C7504B"/>
    <w:rsid w:val="00C75487"/>
    <w:rsid w:val="00C75861"/>
    <w:rsid w:val="00C75A33"/>
    <w:rsid w:val="00C75B31"/>
    <w:rsid w:val="00C75BC0"/>
    <w:rsid w:val="00C75FC0"/>
    <w:rsid w:val="00C7674E"/>
    <w:rsid w:val="00C76957"/>
    <w:rsid w:val="00C7733F"/>
    <w:rsid w:val="00C77CA7"/>
    <w:rsid w:val="00C77F58"/>
    <w:rsid w:val="00C800CB"/>
    <w:rsid w:val="00C80BF5"/>
    <w:rsid w:val="00C80DC2"/>
    <w:rsid w:val="00C811FF"/>
    <w:rsid w:val="00C8132A"/>
    <w:rsid w:val="00C81439"/>
    <w:rsid w:val="00C81485"/>
    <w:rsid w:val="00C816E3"/>
    <w:rsid w:val="00C819B6"/>
    <w:rsid w:val="00C81BEB"/>
    <w:rsid w:val="00C81D8D"/>
    <w:rsid w:val="00C81EAE"/>
    <w:rsid w:val="00C82382"/>
    <w:rsid w:val="00C8248F"/>
    <w:rsid w:val="00C82753"/>
    <w:rsid w:val="00C828A6"/>
    <w:rsid w:val="00C828C5"/>
    <w:rsid w:val="00C82909"/>
    <w:rsid w:val="00C830AB"/>
    <w:rsid w:val="00C8323A"/>
    <w:rsid w:val="00C83465"/>
    <w:rsid w:val="00C83E5E"/>
    <w:rsid w:val="00C849F6"/>
    <w:rsid w:val="00C84E36"/>
    <w:rsid w:val="00C850AD"/>
    <w:rsid w:val="00C85469"/>
    <w:rsid w:val="00C85725"/>
    <w:rsid w:val="00C85C96"/>
    <w:rsid w:val="00C85D92"/>
    <w:rsid w:val="00C85EC0"/>
    <w:rsid w:val="00C86893"/>
    <w:rsid w:val="00C90679"/>
    <w:rsid w:val="00C90955"/>
    <w:rsid w:val="00C91097"/>
    <w:rsid w:val="00C913AC"/>
    <w:rsid w:val="00C92255"/>
    <w:rsid w:val="00C92D9F"/>
    <w:rsid w:val="00C93282"/>
    <w:rsid w:val="00C936A8"/>
    <w:rsid w:val="00C936AA"/>
    <w:rsid w:val="00C9378A"/>
    <w:rsid w:val="00C93A2E"/>
    <w:rsid w:val="00C93A52"/>
    <w:rsid w:val="00C93B7A"/>
    <w:rsid w:val="00C94146"/>
    <w:rsid w:val="00C94A10"/>
    <w:rsid w:val="00C94A15"/>
    <w:rsid w:val="00C94A37"/>
    <w:rsid w:val="00C94DB9"/>
    <w:rsid w:val="00C95000"/>
    <w:rsid w:val="00C9529B"/>
    <w:rsid w:val="00C95392"/>
    <w:rsid w:val="00C95735"/>
    <w:rsid w:val="00C95AF3"/>
    <w:rsid w:val="00C96004"/>
    <w:rsid w:val="00C96D09"/>
    <w:rsid w:val="00C970A7"/>
    <w:rsid w:val="00C971DE"/>
    <w:rsid w:val="00C97426"/>
    <w:rsid w:val="00C97B59"/>
    <w:rsid w:val="00CA02B8"/>
    <w:rsid w:val="00CA0705"/>
    <w:rsid w:val="00CA0DF7"/>
    <w:rsid w:val="00CA0ECA"/>
    <w:rsid w:val="00CA0F79"/>
    <w:rsid w:val="00CA1090"/>
    <w:rsid w:val="00CA1251"/>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CE6"/>
    <w:rsid w:val="00CA4D1A"/>
    <w:rsid w:val="00CA4E1C"/>
    <w:rsid w:val="00CA4E5F"/>
    <w:rsid w:val="00CA4FC2"/>
    <w:rsid w:val="00CA531A"/>
    <w:rsid w:val="00CA54D4"/>
    <w:rsid w:val="00CA552E"/>
    <w:rsid w:val="00CA5C9E"/>
    <w:rsid w:val="00CA640F"/>
    <w:rsid w:val="00CA6683"/>
    <w:rsid w:val="00CA6BDF"/>
    <w:rsid w:val="00CA7420"/>
    <w:rsid w:val="00CA745D"/>
    <w:rsid w:val="00CA74BC"/>
    <w:rsid w:val="00CA752A"/>
    <w:rsid w:val="00CB0613"/>
    <w:rsid w:val="00CB06B9"/>
    <w:rsid w:val="00CB071C"/>
    <w:rsid w:val="00CB0D59"/>
    <w:rsid w:val="00CB0E4E"/>
    <w:rsid w:val="00CB0F05"/>
    <w:rsid w:val="00CB11A8"/>
    <w:rsid w:val="00CB1A3A"/>
    <w:rsid w:val="00CB1B38"/>
    <w:rsid w:val="00CB1BBF"/>
    <w:rsid w:val="00CB20CC"/>
    <w:rsid w:val="00CB2602"/>
    <w:rsid w:val="00CB2611"/>
    <w:rsid w:val="00CB37B7"/>
    <w:rsid w:val="00CB387E"/>
    <w:rsid w:val="00CB40DB"/>
    <w:rsid w:val="00CB41FF"/>
    <w:rsid w:val="00CB42D0"/>
    <w:rsid w:val="00CB4491"/>
    <w:rsid w:val="00CB46A3"/>
    <w:rsid w:val="00CB4A3B"/>
    <w:rsid w:val="00CB51A7"/>
    <w:rsid w:val="00CB595E"/>
    <w:rsid w:val="00CB6C2D"/>
    <w:rsid w:val="00CB6FE8"/>
    <w:rsid w:val="00CB7340"/>
    <w:rsid w:val="00CB7904"/>
    <w:rsid w:val="00CB7A7D"/>
    <w:rsid w:val="00CB7CC2"/>
    <w:rsid w:val="00CB7DA4"/>
    <w:rsid w:val="00CB7F96"/>
    <w:rsid w:val="00CC0584"/>
    <w:rsid w:val="00CC061D"/>
    <w:rsid w:val="00CC09DF"/>
    <w:rsid w:val="00CC1332"/>
    <w:rsid w:val="00CC1E9E"/>
    <w:rsid w:val="00CC212F"/>
    <w:rsid w:val="00CC2318"/>
    <w:rsid w:val="00CC2344"/>
    <w:rsid w:val="00CC2827"/>
    <w:rsid w:val="00CC2CC2"/>
    <w:rsid w:val="00CC2E32"/>
    <w:rsid w:val="00CC322A"/>
    <w:rsid w:val="00CC35E8"/>
    <w:rsid w:val="00CC3941"/>
    <w:rsid w:val="00CC3BFD"/>
    <w:rsid w:val="00CC3E48"/>
    <w:rsid w:val="00CC3F96"/>
    <w:rsid w:val="00CC4232"/>
    <w:rsid w:val="00CC4658"/>
    <w:rsid w:val="00CC4A55"/>
    <w:rsid w:val="00CC4C13"/>
    <w:rsid w:val="00CC4DAA"/>
    <w:rsid w:val="00CC5B42"/>
    <w:rsid w:val="00CC601C"/>
    <w:rsid w:val="00CC6071"/>
    <w:rsid w:val="00CC61A2"/>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80F"/>
    <w:rsid w:val="00CD2A89"/>
    <w:rsid w:val="00CD2D09"/>
    <w:rsid w:val="00CD2FBA"/>
    <w:rsid w:val="00CD3848"/>
    <w:rsid w:val="00CD38C9"/>
    <w:rsid w:val="00CD3A64"/>
    <w:rsid w:val="00CD3D13"/>
    <w:rsid w:val="00CD3F19"/>
    <w:rsid w:val="00CD3F3B"/>
    <w:rsid w:val="00CD3F6C"/>
    <w:rsid w:val="00CD4447"/>
    <w:rsid w:val="00CD4819"/>
    <w:rsid w:val="00CD487A"/>
    <w:rsid w:val="00CD50F6"/>
    <w:rsid w:val="00CD5636"/>
    <w:rsid w:val="00CD5E55"/>
    <w:rsid w:val="00CD6189"/>
    <w:rsid w:val="00CD63F7"/>
    <w:rsid w:val="00CD6502"/>
    <w:rsid w:val="00CD65B8"/>
    <w:rsid w:val="00CD65CB"/>
    <w:rsid w:val="00CD6791"/>
    <w:rsid w:val="00CD692E"/>
    <w:rsid w:val="00CD6F09"/>
    <w:rsid w:val="00CD6F65"/>
    <w:rsid w:val="00CD71C9"/>
    <w:rsid w:val="00CD7397"/>
    <w:rsid w:val="00CD7449"/>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1A"/>
    <w:rsid w:val="00CE42A4"/>
    <w:rsid w:val="00CE430A"/>
    <w:rsid w:val="00CE431E"/>
    <w:rsid w:val="00CE4585"/>
    <w:rsid w:val="00CE4682"/>
    <w:rsid w:val="00CE4D0E"/>
    <w:rsid w:val="00CE4D72"/>
    <w:rsid w:val="00CE4FD9"/>
    <w:rsid w:val="00CE50E9"/>
    <w:rsid w:val="00CE5CF9"/>
    <w:rsid w:val="00CE5D29"/>
    <w:rsid w:val="00CE5EE5"/>
    <w:rsid w:val="00CE5F66"/>
    <w:rsid w:val="00CE62BD"/>
    <w:rsid w:val="00CE6562"/>
    <w:rsid w:val="00CE6645"/>
    <w:rsid w:val="00CE6B27"/>
    <w:rsid w:val="00CE701E"/>
    <w:rsid w:val="00CE7126"/>
    <w:rsid w:val="00CE7179"/>
    <w:rsid w:val="00CE7308"/>
    <w:rsid w:val="00CE7335"/>
    <w:rsid w:val="00CE7602"/>
    <w:rsid w:val="00CE7A51"/>
    <w:rsid w:val="00CF0270"/>
    <w:rsid w:val="00CF0625"/>
    <w:rsid w:val="00CF0B0B"/>
    <w:rsid w:val="00CF12CC"/>
    <w:rsid w:val="00CF14C8"/>
    <w:rsid w:val="00CF15C3"/>
    <w:rsid w:val="00CF18D9"/>
    <w:rsid w:val="00CF1985"/>
    <w:rsid w:val="00CF1B22"/>
    <w:rsid w:val="00CF1C9C"/>
    <w:rsid w:val="00CF1FE5"/>
    <w:rsid w:val="00CF2125"/>
    <w:rsid w:val="00CF24B7"/>
    <w:rsid w:val="00CF276A"/>
    <w:rsid w:val="00CF2A20"/>
    <w:rsid w:val="00CF3DB5"/>
    <w:rsid w:val="00CF42ED"/>
    <w:rsid w:val="00CF4608"/>
    <w:rsid w:val="00CF4871"/>
    <w:rsid w:val="00CF48BF"/>
    <w:rsid w:val="00CF4946"/>
    <w:rsid w:val="00CF4AB5"/>
    <w:rsid w:val="00CF4D59"/>
    <w:rsid w:val="00CF53B9"/>
    <w:rsid w:val="00CF5557"/>
    <w:rsid w:val="00CF580F"/>
    <w:rsid w:val="00CF583F"/>
    <w:rsid w:val="00CF5B53"/>
    <w:rsid w:val="00CF5FD5"/>
    <w:rsid w:val="00CF61A8"/>
    <w:rsid w:val="00CF6596"/>
    <w:rsid w:val="00CF663B"/>
    <w:rsid w:val="00CF66A4"/>
    <w:rsid w:val="00CF6782"/>
    <w:rsid w:val="00CF67BC"/>
    <w:rsid w:val="00CF6CCB"/>
    <w:rsid w:val="00CF70A9"/>
    <w:rsid w:val="00CF70EF"/>
    <w:rsid w:val="00CF7452"/>
    <w:rsid w:val="00CF795B"/>
    <w:rsid w:val="00CF7DA5"/>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070"/>
    <w:rsid w:val="00D0691C"/>
    <w:rsid w:val="00D06A48"/>
    <w:rsid w:val="00D06BD9"/>
    <w:rsid w:val="00D06CC9"/>
    <w:rsid w:val="00D0732C"/>
    <w:rsid w:val="00D0740D"/>
    <w:rsid w:val="00D07520"/>
    <w:rsid w:val="00D0756B"/>
    <w:rsid w:val="00D079DF"/>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3D2C"/>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11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43E"/>
    <w:rsid w:val="00D2487A"/>
    <w:rsid w:val="00D24B34"/>
    <w:rsid w:val="00D24E68"/>
    <w:rsid w:val="00D2540B"/>
    <w:rsid w:val="00D26031"/>
    <w:rsid w:val="00D26517"/>
    <w:rsid w:val="00D2674D"/>
    <w:rsid w:val="00D26ADE"/>
    <w:rsid w:val="00D26CCC"/>
    <w:rsid w:val="00D271E5"/>
    <w:rsid w:val="00D2778A"/>
    <w:rsid w:val="00D277E1"/>
    <w:rsid w:val="00D27949"/>
    <w:rsid w:val="00D27B34"/>
    <w:rsid w:val="00D27D99"/>
    <w:rsid w:val="00D30269"/>
    <w:rsid w:val="00D304F7"/>
    <w:rsid w:val="00D30E06"/>
    <w:rsid w:val="00D30E75"/>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5E08"/>
    <w:rsid w:val="00D36A00"/>
    <w:rsid w:val="00D36B9A"/>
    <w:rsid w:val="00D36F2E"/>
    <w:rsid w:val="00D37134"/>
    <w:rsid w:val="00D371CB"/>
    <w:rsid w:val="00D37602"/>
    <w:rsid w:val="00D3762C"/>
    <w:rsid w:val="00D37B6E"/>
    <w:rsid w:val="00D37D7B"/>
    <w:rsid w:val="00D37E73"/>
    <w:rsid w:val="00D40065"/>
    <w:rsid w:val="00D40762"/>
    <w:rsid w:val="00D408A8"/>
    <w:rsid w:val="00D40E4B"/>
    <w:rsid w:val="00D41048"/>
    <w:rsid w:val="00D411FE"/>
    <w:rsid w:val="00D41588"/>
    <w:rsid w:val="00D418A3"/>
    <w:rsid w:val="00D41FD0"/>
    <w:rsid w:val="00D42229"/>
    <w:rsid w:val="00D422FF"/>
    <w:rsid w:val="00D42443"/>
    <w:rsid w:val="00D426C6"/>
    <w:rsid w:val="00D42BB6"/>
    <w:rsid w:val="00D42CA0"/>
    <w:rsid w:val="00D42D6A"/>
    <w:rsid w:val="00D430CE"/>
    <w:rsid w:val="00D431E1"/>
    <w:rsid w:val="00D436D3"/>
    <w:rsid w:val="00D437BE"/>
    <w:rsid w:val="00D43837"/>
    <w:rsid w:val="00D438E1"/>
    <w:rsid w:val="00D439E1"/>
    <w:rsid w:val="00D43A96"/>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D7E"/>
    <w:rsid w:val="00D5012A"/>
    <w:rsid w:val="00D5024E"/>
    <w:rsid w:val="00D5040F"/>
    <w:rsid w:val="00D50471"/>
    <w:rsid w:val="00D506FB"/>
    <w:rsid w:val="00D50A9B"/>
    <w:rsid w:val="00D5134C"/>
    <w:rsid w:val="00D5154D"/>
    <w:rsid w:val="00D51572"/>
    <w:rsid w:val="00D51D88"/>
    <w:rsid w:val="00D51DBE"/>
    <w:rsid w:val="00D51E6F"/>
    <w:rsid w:val="00D5220E"/>
    <w:rsid w:val="00D52810"/>
    <w:rsid w:val="00D528AD"/>
    <w:rsid w:val="00D529E5"/>
    <w:rsid w:val="00D52B7C"/>
    <w:rsid w:val="00D53157"/>
    <w:rsid w:val="00D53348"/>
    <w:rsid w:val="00D5344C"/>
    <w:rsid w:val="00D53A14"/>
    <w:rsid w:val="00D53A22"/>
    <w:rsid w:val="00D53BCD"/>
    <w:rsid w:val="00D53F07"/>
    <w:rsid w:val="00D541BE"/>
    <w:rsid w:val="00D543B0"/>
    <w:rsid w:val="00D545B5"/>
    <w:rsid w:val="00D5498C"/>
    <w:rsid w:val="00D54A6D"/>
    <w:rsid w:val="00D54B93"/>
    <w:rsid w:val="00D55254"/>
    <w:rsid w:val="00D559CC"/>
    <w:rsid w:val="00D55BDD"/>
    <w:rsid w:val="00D56104"/>
    <w:rsid w:val="00D56620"/>
    <w:rsid w:val="00D56937"/>
    <w:rsid w:val="00D56D49"/>
    <w:rsid w:val="00D56D88"/>
    <w:rsid w:val="00D56E1D"/>
    <w:rsid w:val="00D570CA"/>
    <w:rsid w:val="00D570F8"/>
    <w:rsid w:val="00D572B9"/>
    <w:rsid w:val="00D577DD"/>
    <w:rsid w:val="00D57A23"/>
    <w:rsid w:val="00D57B45"/>
    <w:rsid w:val="00D57CF8"/>
    <w:rsid w:val="00D57EFE"/>
    <w:rsid w:val="00D600C2"/>
    <w:rsid w:val="00D603FF"/>
    <w:rsid w:val="00D60866"/>
    <w:rsid w:val="00D60958"/>
    <w:rsid w:val="00D60BFA"/>
    <w:rsid w:val="00D60E79"/>
    <w:rsid w:val="00D61702"/>
    <w:rsid w:val="00D61892"/>
    <w:rsid w:val="00D61B2D"/>
    <w:rsid w:val="00D61BDF"/>
    <w:rsid w:val="00D61E0A"/>
    <w:rsid w:val="00D621FA"/>
    <w:rsid w:val="00D62300"/>
    <w:rsid w:val="00D62356"/>
    <w:rsid w:val="00D62575"/>
    <w:rsid w:val="00D626E1"/>
    <w:rsid w:val="00D62B1D"/>
    <w:rsid w:val="00D62D92"/>
    <w:rsid w:val="00D62DBB"/>
    <w:rsid w:val="00D62E73"/>
    <w:rsid w:val="00D630C3"/>
    <w:rsid w:val="00D633C6"/>
    <w:rsid w:val="00D634F1"/>
    <w:rsid w:val="00D638C1"/>
    <w:rsid w:val="00D63B47"/>
    <w:rsid w:val="00D63B59"/>
    <w:rsid w:val="00D63BEA"/>
    <w:rsid w:val="00D63C3F"/>
    <w:rsid w:val="00D63D13"/>
    <w:rsid w:val="00D63DCF"/>
    <w:rsid w:val="00D63FF3"/>
    <w:rsid w:val="00D6406F"/>
    <w:rsid w:val="00D64544"/>
    <w:rsid w:val="00D647CC"/>
    <w:rsid w:val="00D64853"/>
    <w:rsid w:val="00D64BC9"/>
    <w:rsid w:val="00D64DC2"/>
    <w:rsid w:val="00D650BC"/>
    <w:rsid w:val="00D652D2"/>
    <w:rsid w:val="00D6653D"/>
    <w:rsid w:val="00D66B17"/>
    <w:rsid w:val="00D66E01"/>
    <w:rsid w:val="00D66F6E"/>
    <w:rsid w:val="00D672DD"/>
    <w:rsid w:val="00D674AE"/>
    <w:rsid w:val="00D677B5"/>
    <w:rsid w:val="00D67C8F"/>
    <w:rsid w:val="00D67DB1"/>
    <w:rsid w:val="00D67FEF"/>
    <w:rsid w:val="00D70046"/>
    <w:rsid w:val="00D705BD"/>
    <w:rsid w:val="00D707DD"/>
    <w:rsid w:val="00D70AA9"/>
    <w:rsid w:val="00D70BEB"/>
    <w:rsid w:val="00D70FFC"/>
    <w:rsid w:val="00D71039"/>
    <w:rsid w:val="00D71719"/>
    <w:rsid w:val="00D719F9"/>
    <w:rsid w:val="00D7210D"/>
    <w:rsid w:val="00D726EE"/>
    <w:rsid w:val="00D72F45"/>
    <w:rsid w:val="00D731B2"/>
    <w:rsid w:val="00D73592"/>
    <w:rsid w:val="00D736DA"/>
    <w:rsid w:val="00D73EE0"/>
    <w:rsid w:val="00D74062"/>
    <w:rsid w:val="00D7430D"/>
    <w:rsid w:val="00D74887"/>
    <w:rsid w:val="00D74BED"/>
    <w:rsid w:val="00D74F41"/>
    <w:rsid w:val="00D75A34"/>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1F6D"/>
    <w:rsid w:val="00D82808"/>
    <w:rsid w:val="00D82BC7"/>
    <w:rsid w:val="00D82D71"/>
    <w:rsid w:val="00D8356E"/>
    <w:rsid w:val="00D83786"/>
    <w:rsid w:val="00D839E6"/>
    <w:rsid w:val="00D84139"/>
    <w:rsid w:val="00D841F2"/>
    <w:rsid w:val="00D84543"/>
    <w:rsid w:val="00D84E4A"/>
    <w:rsid w:val="00D8535B"/>
    <w:rsid w:val="00D85728"/>
    <w:rsid w:val="00D85D7C"/>
    <w:rsid w:val="00D85E87"/>
    <w:rsid w:val="00D86344"/>
    <w:rsid w:val="00D867A8"/>
    <w:rsid w:val="00D867C8"/>
    <w:rsid w:val="00D86DFA"/>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829"/>
    <w:rsid w:val="00D93947"/>
    <w:rsid w:val="00D93AA3"/>
    <w:rsid w:val="00D93BC9"/>
    <w:rsid w:val="00D945E5"/>
    <w:rsid w:val="00D94618"/>
    <w:rsid w:val="00D95982"/>
    <w:rsid w:val="00D95AE1"/>
    <w:rsid w:val="00D95C2E"/>
    <w:rsid w:val="00D95D7E"/>
    <w:rsid w:val="00D9606E"/>
    <w:rsid w:val="00D96101"/>
    <w:rsid w:val="00D9670F"/>
    <w:rsid w:val="00D96EBC"/>
    <w:rsid w:val="00D9713C"/>
    <w:rsid w:val="00D9746B"/>
    <w:rsid w:val="00D9779C"/>
    <w:rsid w:val="00D97A92"/>
    <w:rsid w:val="00D97BCA"/>
    <w:rsid w:val="00D97EAB"/>
    <w:rsid w:val="00D97F40"/>
    <w:rsid w:val="00DA009B"/>
    <w:rsid w:val="00DA033C"/>
    <w:rsid w:val="00DA03FD"/>
    <w:rsid w:val="00DA0425"/>
    <w:rsid w:val="00DA064F"/>
    <w:rsid w:val="00DA0878"/>
    <w:rsid w:val="00DA0BAF"/>
    <w:rsid w:val="00DA0D1D"/>
    <w:rsid w:val="00DA0F41"/>
    <w:rsid w:val="00DA1191"/>
    <w:rsid w:val="00DA14FA"/>
    <w:rsid w:val="00DA2540"/>
    <w:rsid w:val="00DA2596"/>
    <w:rsid w:val="00DA26E2"/>
    <w:rsid w:val="00DA300F"/>
    <w:rsid w:val="00DA38BD"/>
    <w:rsid w:val="00DA3D55"/>
    <w:rsid w:val="00DA3F68"/>
    <w:rsid w:val="00DA420C"/>
    <w:rsid w:val="00DA42E1"/>
    <w:rsid w:val="00DA4753"/>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105"/>
    <w:rsid w:val="00DB0276"/>
    <w:rsid w:val="00DB0389"/>
    <w:rsid w:val="00DB03B4"/>
    <w:rsid w:val="00DB085C"/>
    <w:rsid w:val="00DB0C68"/>
    <w:rsid w:val="00DB18E4"/>
    <w:rsid w:val="00DB198D"/>
    <w:rsid w:val="00DB1E02"/>
    <w:rsid w:val="00DB2023"/>
    <w:rsid w:val="00DB230F"/>
    <w:rsid w:val="00DB23BC"/>
    <w:rsid w:val="00DB265F"/>
    <w:rsid w:val="00DB2ECC"/>
    <w:rsid w:val="00DB2F17"/>
    <w:rsid w:val="00DB3120"/>
    <w:rsid w:val="00DB33A5"/>
    <w:rsid w:val="00DB3534"/>
    <w:rsid w:val="00DB398E"/>
    <w:rsid w:val="00DB3D65"/>
    <w:rsid w:val="00DB4127"/>
    <w:rsid w:val="00DB42A1"/>
    <w:rsid w:val="00DB44D4"/>
    <w:rsid w:val="00DB46A3"/>
    <w:rsid w:val="00DB46F8"/>
    <w:rsid w:val="00DB4A3A"/>
    <w:rsid w:val="00DB5569"/>
    <w:rsid w:val="00DB5A90"/>
    <w:rsid w:val="00DB5F24"/>
    <w:rsid w:val="00DB653A"/>
    <w:rsid w:val="00DB66AD"/>
    <w:rsid w:val="00DB6EEC"/>
    <w:rsid w:val="00DB6FA8"/>
    <w:rsid w:val="00DB7960"/>
    <w:rsid w:val="00DC02A3"/>
    <w:rsid w:val="00DC06E4"/>
    <w:rsid w:val="00DC0816"/>
    <w:rsid w:val="00DC08C3"/>
    <w:rsid w:val="00DC0A4E"/>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76"/>
    <w:rsid w:val="00DC7B92"/>
    <w:rsid w:val="00DC7BD1"/>
    <w:rsid w:val="00DD029A"/>
    <w:rsid w:val="00DD0406"/>
    <w:rsid w:val="00DD0731"/>
    <w:rsid w:val="00DD0F4B"/>
    <w:rsid w:val="00DD152A"/>
    <w:rsid w:val="00DD1834"/>
    <w:rsid w:val="00DD1C14"/>
    <w:rsid w:val="00DD25F5"/>
    <w:rsid w:val="00DD2652"/>
    <w:rsid w:val="00DD2765"/>
    <w:rsid w:val="00DD2F3B"/>
    <w:rsid w:val="00DD3231"/>
    <w:rsid w:val="00DD352E"/>
    <w:rsid w:val="00DD3770"/>
    <w:rsid w:val="00DD39B8"/>
    <w:rsid w:val="00DD43D0"/>
    <w:rsid w:val="00DD494E"/>
    <w:rsid w:val="00DD4B3A"/>
    <w:rsid w:val="00DD4DB2"/>
    <w:rsid w:val="00DD4E1F"/>
    <w:rsid w:val="00DD56A3"/>
    <w:rsid w:val="00DD59A9"/>
    <w:rsid w:val="00DD5CB8"/>
    <w:rsid w:val="00DD5D4F"/>
    <w:rsid w:val="00DD5D5F"/>
    <w:rsid w:val="00DD6071"/>
    <w:rsid w:val="00DD63A9"/>
    <w:rsid w:val="00DD63DD"/>
    <w:rsid w:val="00DD645E"/>
    <w:rsid w:val="00DD6D87"/>
    <w:rsid w:val="00DD6F4C"/>
    <w:rsid w:val="00DD7056"/>
    <w:rsid w:val="00DD7311"/>
    <w:rsid w:val="00DD73E6"/>
    <w:rsid w:val="00DD73FB"/>
    <w:rsid w:val="00DD7947"/>
    <w:rsid w:val="00DD79D0"/>
    <w:rsid w:val="00DE049E"/>
    <w:rsid w:val="00DE05C4"/>
    <w:rsid w:val="00DE063F"/>
    <w:rsid w:val="00DE0984"/>
    <w:rsid w:val="00DE09C6"/>
    <w:rsid w:val="00DE0ED3"/>
    <w:rsid w:val="00DE1313"/>
    <w:rsid w:val="00DE1B1D"/>
    <w:rsid w:val="00DE1D98"/>
    <w:rsid w:val="00DE1E3E"/>
    <w:rsid w:val="00DE21FF"/>
    <w:rsid w:val="00DE243C"/>
    <w:rsid w:val="00DE2B37"/>
    <w:rsid w:val="00DE3456"/>
    <w:rsid w:val="00DE37A4"/>
    <w:rsid w:val="00DE3C13"/>
    <w:rsid w:val="00DE40FE"/>
    <w:rsid w:val="00DE4144"/>
    <w:rsid w:val="00DE4F28"/>
    <w:rsid w:val="00DE5340"/>
    <w:rsid w:val="00DE5700"/>
    <w:rsid w:val="00DE5A67"/>
    <w:rsid w:val="00DE5B1A"/>
    <w:rsid w:val="00DE5D4F"/>
    <w:rsid w:val="00DE607C"/>
    <w:rsid w:val="00DE6164"/>
    <w:rsid w:val="00DE6386"/>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0FA"/>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BE"/>
    <w:rsid w:val="00DF64C8"/>
    <w:rsid w:val="00DF6BB3"/>
    <w:rsid w:val="00DF6BEF"/>
    <w:rsid w:val="00DF6CDC"/>
    <w:rsid w:val="00DF72E5"/>
    <w:rsid w:val="00DF74E8"/>
    <w:rsid w:val="00DF779E"/>
    <w:rsid w:val="00DF7CBB"/>
    <w:rsid w:val="00DF7D51"/>
    <w:rsid w:val="00DF7D80"/>
    <w:rsid w:val="00E00298"/>
    <w:rsid w:val="00E00726"/>
    <w:rsid w:val="00E00A98"/>
    <w:rsid w:val="00E00C13"/>
    <w:rsid w:val="00E00CEE"/>
    <w:rsid w:val="00E00D99"/>
    <w:rsid w:val="00E010C1"/>
    <w:rsid w:val="00E01328"/>
    <w:rsid w:val="00E0134E"/>
    <w:rsid w:val="00E014D3"/>
    <w:rsid w:val="00E015B8"/>
    <w:rsid w:val="00E01A79"/>
    <w:rsid w:val="00E01B30"/>
    <w:rsid w:val="00E021FF"/>
    <w:rsid w:val="00E02610"/>
    <w:rsid w:val="00E02712"/>
    <w:rsid w:val="00E028CA"/>
    <w:rsid w:val="00E02951"/>
    <w:rsid w:val="00E039C2"/>
    <w:rsid w:val="00E03F14"/>
    <w:rsid w:val="00E040F8"/>
    <w:rsid w:val="00E043FE"/>
    <w:rsid w:val="00E047CD"/>
    <w:rsid w:val="00E04F74"/>
    <w:rsid w:val="00E0525F"/>
    <w:rsid w:val="00E05712"/>
    <w:rsid w:val="00E0586F"/>
    <w:rsid w:val="00E05941"/>
    <w:rsid w:val="00E0661F"/>
    <w:rsid w:val="00E06723"/>
    <w:rsid w:val="00E06973"/>
    <w:rsid w:val="00E06C0A"/>
    <w:rsid w:val="00E07177"/>
    <w:rsid w:val="00E0780E"/>
    <w:rsid w:val="00E07B5E"/>
    <w:rsid w:val="00E07D8A"/>
    <w:rsid w:val="00E07E70"/>
    <w:rsid w:val="00E1031D"/>
    <w:rsid w:val="00E10344"/>
    <w:rsid w:val="00E10643"/>
    <w:rsid w:val="00E106E9"/>
    <w:rsid w:val="00E10839"/>
    <w:rsid w:val="00E1085B"/>
    <w:rsid w:val="00E10AD8"/>
    <w:rsid w:val="00E11393"/>
    <w:rsid w:val="00E11507"/>
    <w:rsid w:val="00E1249C"/>
    <w:rsid w:val="00E12591"/>
    <w:rsid w:val="00E1261E"/>
    <w:rsid w:val="00E1297B"/>
    <w:rsid w:val="00E12BE9"/>
    <w:rsid w:val="00E12C6B"/>
    <w:rsid w:val="00E12F2F"/>
    <w:rsid w:val="00E1347D"/>
    <w:rsid w:val="00E135D4"/>
    <w:rsid w:val="00E13680"/>
    <w:rsid w:val="00E13804"/>
    <w:rsid w:val="00E13924"/>
    <w:rsid w:val="00E13D0F"/>
    <w:rsid w:val="00E13D12"/>
    <w:rsid w:val="00E142FE"/>
    <w:rsid w:val="00E144CF"/>
    <w:rsid w:val="00E14748"/>
    <w:rsid w:val="00E14912"/>
    <w:rsid w:val="00E14A32"/>
    <w:rsid w:val="00E14B20"/>
    <w:rsid w:val="00E14FD5"/>
    <w:rsid w:val="00E150D6"/>
    <w:rsid w:val="00E150D7"/>
    <w:rsid w:val="00E160C9"/>
    <w:rsid w:val="00E162BB"/>
    <w:rsid w:val="00E16307"/>
    <w:rsid w:val="00E16382"/>
    <w:rsid w:val="00E1695F"/>
    <w:rsid w:val="00E16A51"/>
    <w:rsid w:val="00E16BB9"/>
    <w:rsid w:val="00E16BFF"/>
    <w:rsid w:val="00E16FF8"/>
    <w:rsid w:val="00E171AA"/>
    <w:rsid w:val="00E17227"/>
    <w:rsid w:val="00E177F0"/>
    <w:rsid w:val="00E1790C"/>
    <w:rsid w:val="00E20026"/>
    <w:rsid w:val="00E20269"/>
    <w:rsid w:val="00E20579"/>
    <w:rsid w:val="00E20695"/>
    <w:rsid w:val="00E206FA"/>
    <w:rsid w:val="00E20C52"/>
    <w:rsid w:val="00E20C6E"/>
    <w:rsid w:val="00E21315"/>
    <w:rsid w:val="00E21571"/>
    <w:rsid w:val="00E21AFC"/>
    <w:rsid w:val="00E21D88"/>
    <w:rsid w:val="00E228B3"/>
    <w:rsid w:val="00E22B61"/>
    <w:rsid w:val="00E22F60"/>
    <w:rsid w:val="00E23125"/>
    <w:rsid w:val="00E23250"/>
    <w:rsid w:val="00E2368E"/>
    <w:rsid w:val="00E23F4D"/>
    <w:rsid w:val="00E240B5"/>
    <w:rsid w:val="00E2433C"/>
    <w:rsid w:val="00E2452B"/>
    <w:rsid w:val="00E248BA"/>
    <w:rsid w:val="00E248F7"/>
    <w:rsid w:val="00E24D2A"/>
    <w:rsid w:val="00E24F0C"/>
    <w:rsid w:val="00E24FE1"/>
    <w:rsid w:val="00E2554A"/>
    <w:rsid w:val="00E25700"/>
    <w:rsid w:val="00E263BC"/>
    <w:rsid w:val="00E26569"/>
    <w:rsid w:val="00E265BD"/>
    <w:rsid w:val="00E26773"/>
    <w:rsid w:val="00E26915"/>
    <w:rsid w:val="00E26B81"/>
    <w:rsid w:val="00E26C35"/>
    <w:rsid w:val="00E27107"/>
    <w:rsid w:val="00E2762A"/>
    <w:rsid w:val="00E27832"/>
    <w:rsid w:val="00E278FE"/>
    <w:rsid w:val="00E279F5"/>
    <w:rsid w:val="00E27AE1"/>
    <w:rsid w:val="00E301F5"/>
    <w:rsid w:val="00E3022E"/>
    <w:rsid w:val="00E3136C"/>
    <w:rsid w:val="00E313A3"/>
    <w:rsid w:val="00E318BC"/>
    <w:rsid w:val="00E31A12"/>
    <w:rsid w:val="00E32141"/>
    <w:rsid w:val="00E3256A"/>
    <w:rsid w:val="00E32585"/>
    <w:rsid w:val="00E3260D"/>
    <w:rsid w:val="00E3284E"/>
    <w:rsid w:val="00E32A31"/>
    <w:rsid w:val="00E32BB3"/>
    <w:rsid w:val="00E32FBC"/>
    <w:rsid w:val="00E331A2"/>
    <w:rsid w:val="00E334BB"/>
    <w:rsid w:val="00E334DA"/>
    <w:rsid w:val="00E339F6"/>
    <w:rsid w:val="00E33B1C"/>
    <w:rsid w:val="00E34105"/>
    <w:rsid w:val="00E34574"/>
    <w:rsid w:val="00E3481E"/>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1E2"/>
    <w:rsid w:val="00E40684"/>
    <w:rsid w:val="00E40AFF"/>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C8F"/>
    <w:rsid w:val="00E43D1D"/>
    <w:rsid w:val="00E44302"/>
    <w:rsid w:val="00E44925"/>
    <w:rsid w:val="00E449DD"/>
    <w:rsid w:val="00E44B31"/>
    <w:rsid w:val="00E44C1D"/>
    <w:rsid w:val="00E452F4"/>
    <w:rsid w:val="00E454D9"/>
    <w:rsid w:val="00E45554"/>
    <w:rsid w:val="00E45919"/>
    <w:rsid w:val="00E45A0F"/>
    <w:rsid w:val="00E45C17"/>
    <w:rsid w:val="00E45EB8"/>
    <w:rsid w:val="00E45F6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BEA"/>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235"/>
    <w:rsid w:val="00E564FD"/>
    <w:rsid w:val="00E5685D"/>
    <w:rsid w:val="00E56B10"/>
    <w:rsid w:val="00E56FBC"/>
    <w:rsid w:val="00E571B0"/>
    <w:rsid w:val="00E572B0"/>
    <w:rsid w:val="00E57459"/>
    <w:rsid w:val="00E578A3"/>
    <w:rsid w:val="00E602B6"/>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2F4"/>
    <w:rsid w:val="00E63312"/>
    <w:rsid w:val="00E63ADC"/>
    <w:rsid w:val="00E63B55"/>
    <w:rsid w:val="00E63E6F"/>
    <w:rsid w:val="00E63FE6"/>
    <w:rsid w:val="00E645AF"/>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1F62"/>
    <w:rsid w:val="00E724E3"/>
    <w:rsid w:val="00E725A7"/>
    <w:rsid w:val="00E72B57"/>
    <w:rsid w:val="00E72DD0"/>
    <w:rsid w:val="00E73C44"/>
    <w:rsid w:val="00E74639"/>
    <w:rsid w:val="00E74744"/>
    <w:rsid w:val="00E74B6D"/>
    <w:rsid w:val="00E74C66"/>
    <w:rsid w:val="00E74E9D"/>
    <w:rsid w:val="00E75707"/>
    <w:rsid w:val="00E75D4C"/>
    <w:rsid w:val="00E762C6"/>
    <w:rsid w:val="00E76410"/>
    <w:rsid w:val="00E7654F"/>
    <w:rsid w:val="00E765A8"/>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7BA"/>
    <w:rsid w:val="00E817FB"/>
    <w:rsid w:val="00E81C17"/>
    <w:rsid w:val="00E81CC0"/>
    <w:rsid w:val="00E826AF"/>
    <w:rsid w:val="00E828BB"/>
    <w:rsid w:val="00E82B2A"/>
    <w:rsid w:val="00E82CE6"/>
    <w:rsid w:val="00E830AE"/>
    <w:rsid w:val="00E8328C"/>
    <w:rsid w:val="00E832B4"/>
    <w:rsid w:val="00E83C74"/>
    <w:rsid w:val="00E83EB0"/>
    <w:rsid w:val="00E83F18"/>
    <w:rsid w:val="00E8470B"/>
    <w:rsid w:val="00E84A8F"/>
    <w:rsid w:val="00E84CDC"/>
    <w:rsid w:val="00E850A3"/>
    <w:rsid w:val="00E85704"/>
    <w:rsid w:val="00E85A0D"/>
    <w:rsid w:val="00E85E5D"/>
    <w:rsid w:val="00E86131"/>
    <w:rsid w:val="00E8686C"/>
    <w:rsid w:val="00E87202"/>
    <w:rsid w:val="00E87625"/>
    <w:rsid w:val="00E876F3"/>
    <w:rsid w:val="00E87D16"/>
    <w:rsid w:val="00E90097"/>
    <w:rsid w:val="00E90DF6"/>
    <w:rsid w:val="00E911C9"/>
    <w:rsid w:val="00E91549"/>
    <w:rsid w:val="00E91B64"/>
    <w:rsid w:val="00E91E45"/>
    <w:rsid w:val="00E92328"/>
    <w:rsid w:val="00E924CF"/>
    <w:rsid w:val="00E92C20"/>
    <w:rsid w:val="00E92E06"/>
    <w:rsid w:val="00E92F0F"/>
    <w:rsid w:val="00E9308C"/>
    <w:rsid w:val="00E93755"/>
    <w:rsid w:val="00E93936"/>
    <w:rsid w:val="00E93DB1"/>
    <w:rsid w:val="00E94919"/>
    <w:rsid w:val="00E94927"/>
    <w:rsid w:val="00E949FD"/>
    <w:rsid w:val="00E94A19"/>
    <w:rsid w:val="00E95477"/>
    <w:rsid w:val="00E95492"/>
    <w:rsid w:val="00E95F1A"/>
    <w:rsid w:val="00E962F8"/>
    <w:rsid w:val="00E963B1"/>
    <w:rsid w:val="00E96464"/>
    <w:rsid w:val="00E967A9"/>
    <w:rsid w:val="00E96982"/>
    <w:rsid w:val="00E96C88"/>
    <w:rsid w:val="00E96D54"/>
    <w:rsid w:val="00E96DAC"/>
    <w:rsid w:val="00E9702D"/>
    <w:rsid w:val="00E97321"/>
    <w:rsid w:val="00E979AA"/>
    <w:rsid w:val="00E97DA2"/>
    <w:rsid w:val="00EA0175"/>
    <w:rsid w:val="00EA0184"/>
    <w:rsid w:val="00EA0739"/>
    <w:rsid w:val="00EA14E0"/>
    <w:rsid w:val="00EA153A"/>
    <w:rsid w:val="00EA15FD"/>
    <w:rsid w:val="00EA195E"/>
    <w:rsid w:val="00EA1C55"/>
    <w:rsid w:val="00EA1CB2"/>
    <w:rsid w:val="00EA2291"/>
    <w:rsid w:val="00EA22DE"/>
    <w:rsid w:val="00EA23F4"/>
    <w:rsid w:val="00EA29C7"/>
    <w:rsid w:val="00EA2B7A"/>
    <w:rsid w:val="00EA2ECA"/>
    <w:rsid w:val="00EA34C4"/>
    <w:rsid w:val="00EA3BA8"/>
    <w:rsid w:val="00EA3BBF"/>
    <w:rsid w:val="00EA4449"/>
    <w:rsid w:val="00EA459C"/>
    <w:rsid w:val="00EA4751"/>
    <w:rsid w:val="00EA492C"/>
    <w:rsid w:val="00EA4A00"/>
    <w:rsid w:val="00EA5343"/>
    <w:rsid w:val="00EA5375"/>
    <w:rsid w:val="00EA539C"/>
    <w:rsid w:val="00EA560D"/>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1D3"/>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038"/>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570"/>
    <w:rsid w:val="00EC265A"/>
    <w:rsid w:val="00EC2826"/>
    <w:rsid w:val="00EC289F"/>
    <w:rsid w:val="00EC2C48"/>
    <w:rsid w:val="00EC2EFA"/>
    <w:rsid w:val="00EC3114"/>
    <w:rsid w:val="00EC3316"/>
    <w:rsid w:val="00EC37BE"/>
    <w:rsid w:val="00EC3B7C"/>
    <w:rsid w:val="00EC47DC"/>
    <w:rsid w:val="00EC493C"/>
    <w:rsid w:val="00EC4948"/>
    <w:rsid w:val="00EC4F02"/>
    <w:rsid w:val="00EC5933"/>
    <w:rsid w:val="00EC5F06"/>
    <w:rsid w:val="00EC6287"/>
    <w:rsid w:val="00EC6958"/>
    <w:rsid w:val="00EC6BA0"/>
    <w:rsid w:val="00EC6CCD"/>
    <w:rsid w:val="00EC6DDB"/>
    <w:rsid w:val="00EC6E27"/>
    <w:rsid w:val="00EC6FC1"/>
    <w:rsid w:val="00EC7248"/>
    <w:rsid w:val="00EC72C6"/>
    <w:rsid w:val="00EC76F7"/>
    <w:rsid w:val="00EC7A15"/>
    <w:rsid w:val="00EC7ED1"/>
    <w:rsid w:val="00ED0040"/>
    <w:rsid w:val="00ED08D6"/>
    <w:rsid w:val="00ED0DEA"/>
    <w:rsid w:val="00ED1788"/>
    <w:rsid w:val="00ED18C6"/>
    <w:rsid w:val="00ED19A9"/>
    <w:rsid w:val="00ED23F6"/>
    <w:rsid w:val="00ED271E"/>
    <w:rsid w:val="00ED2991"/>
    <w:rsid w:val="00ED4059"/>
    <w:rsid w:val="00ED44C2"/>
    <w:rsid w:val="00ED44F3"/>
    <w:rsid w:val="00ED4659"/>
    <w:rsid w:val="00ED4E25"/>
    <w:rsid w:val="00ED4E87"/>
    <w:rsid w:val="00ED5218"/>
    <w:rsid w:val="00ED597F"/>
    <w:rsid w:val="00ED59A1"/>
    <w:rsid w:val="00ED5C4B"/>
    <w:rsid w:val="00ED5F0F"/>
    <w:rsid w:val="00ED5F66"/>
    <w:rsid w:val="00ED5F6A"/>
    <w:rsid w:val="00ED63FF"/>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BE6"/>
    <w:rsid w:val="00EE2E73"/>
    <w:rsid w:val="00EE2F32"/>
    <w:rsid w:val="00EE3335"/>
    <w:rsid w:val="00EE361B"/>
    <w:rsid w:val="00EE3A93"/>
    <w:rsid w:val="00EE3B8A"/>
    <w:rsid w:val="00EE3CBD"/>
    <w:rsid w:val="00EE3E8E"/>
    <w:rsid w:val="00EE4175"/>
    <w:rsid w:val="00EE449D"/>
    <w:rsid w:val="00EE48E5"/>
    <w:rsid w:val="00EE4962"/>
    <w:rsid w:val="00EE4C20"/>
    <w:rsid w:val="00EE4F48"/>
    <w:rsid w:val="00EE51E3"/>
    <w:rsid w:val="00EE55FE"/>
    <w:rsid w:val="00EE5B91"/>
    <w:rsid w:val="00EE5FE8"/>
    <w:rsid w:val="00EE6036"/>
    <w:rsid w:val="00EE6422"/>
    <w:rsid w:val="00EE6AB2"/>
    <w:rsid w:val="00EE6C22"/>
    <w:rsid w:val="00EE6C51"/>
    <w:rsid w:val="00EE6F5E"/>
    <w:rsid w:val="00EE712F"/>
    <w:rsid w:val="00EE737E"/>
    <w:rsid w:val="00EE749E"/>
    <w:rsid w:val="00EE79D8"/>
    <w:rsid w:val="00EE7AAE"/>
    <w:rsid w:val="00EE7BDF"/>
    <w:rsid w:val="00EE7D17"/>
    <w:rsid w:val="00EE7F4C"/>
    <w:rsid w:val="00EF082F"/>
    <w:rsid w:val="00EF08DA"/>
    <w:rsid w:val="00EF0921"/>
    <w:rsid w:val="00EF0CD2"/>
    <w:rsid w:val="00EF0DE2"/>
    <w:rsid w:val="00EF115A"/>
    <w:rsid w:val="00EF1B57"/>
    <w:rsid w:val="00EF1D7F"/>
    <w:rsid w:val="00EF1E6F"/>
    <w:rsid w:val="00EF1EA0"/>
    <w:rsid w:val="00EF287E"/>
    <w:rsid w:val="00EF2FEA"/>
    <w:rsid w:val="00EF303C"/>
    <w:rsid w:val="00EF31F2"/>
    <w:rsid w:val="00EF3221"/>
    <w:rsid w:val="00EF32F7"/>
    <w:rsid w:val="00EF3770"/>
    <w:rsid w:val="00EF38BD"/>
    <w:rsid w:val="00EF3BC1"/>
    <w:rsid w:val="00EF3BE0"/>
    <w:rsid w:val="00EF3CDE"/>
    <w:rsid w:val="00EF42A9"/>
    <w:rsid w:val="00EF4310"/>
    <w:rsid w:val="00EF48C7"/>
    <w:rsid w:val="00EF4AC9"/>
    <w:rsid w:val="00EF4B78"/>
    <w:rsid w:val="00EF4F68"/>
    <w:rsid w:val="00EF5144"/>
    <w:rsid w:val="00EF5290"/>
    <w:rsid w:val="00EF5459"/>
    <w:rsid w:val="00EF5828"/>
    <w:rsid w:val="00EF5D8D"/>
    <w:rsid w:val="00EF63C5"/>
    <w:rsid w:val="00EF68D3"/>
    <w:rsid w:val="00EF6BE6"/>
    <w:rsid w:val="00EF7468"/>
    <w:rsid w:val="00EF7528"/>
    <w:rsid w:val="00EF7A28"/>
    <w:rsid w:val="00EF7BED"/>
    <w:rsid w:val="00F00159"/>
    <w:rsid w:val="00F001C1"/>
    <w:rsid w:val="00F00749"/>
    <w:rsid w:val="00F00C09"/>
    <w:rsid w:val="00F00D62"/>
    <w:rsid w:val="00F012CC"/>
    <w:rsid w:val="00F012F1"/>
    <w:rsid w:val="00F019DD"/>
    <w:rsid w:val="00F026E3"/>
    <w:rsid w:val="00F03649"/>
    <w:rsid w:val="00F03753"/>
    <w:rsid w:val="00F0378E"/>
    <w:rsid w:val="00F03BBE"/>
    <w:rsid w:val="00F03EAD"/>
    <w:rsid w:val="00F04983"/>
    <w:rsid w:val="00F04EDC"/>
    <w:rsid w:val="00F0546D"/>
    <w:rsid w:val="00F05996"/>
    <w:rsid w:val="00F05A19"/>
    <w:rsid w:val="00F05AA5"/>
    <w:rsid w:val="00F05B84"/>
    <w:rsid w:val="00F05C99"/>
    <w:rsid w:val="00F061F4"/>
    <w:rsid w:val="00F064F9"/>
    <w:rsid w:val="00F06713"/>
    <w:rsid w:val="00F07587"/>
    <w:rsid w:val="00F076DE"/>
    <w:rsid w:val="00F07EBC"/>
    <w:rsid w:val="00F1035D"/>
    <w:rsid w:val="00F1055B"/>
    <w:rsid w:val="00F105AD"/>
    <w:rsid w:val="00F10972"/>
    <w:rsid w:val="00F10A38"/>
    <w:rsid w:val="00F10E94"/>
    <w:rsid w:val="00F112B3"/>
    <w:rsid w:val="00F112F1"/>
    <w:rsid w:val="00F11475"/>
    <w:rsid w:val="00F117C2"/>
    <w:rsid w:val="00F11A6D"/>
    <w:rsid w:val="00F11CF5"/>
    <w:rsid w:val="00F11E01"/>
    <w:rsid w:val="00F11FB0"/>
    <w:rsid w:val="00F11FDF"/>
    <w:rsid w:val="00F123DA"/>
    <w:rsid w:val="00F124C4"/>
    <w:rsid w:val="00F12A41"/>
    <w:rsid w:val="00F12B5A"/>
    <w:rsid w:val="00F12CE4"/>
    <w:rsid w:val="00F132E7"/>
    <w:rsid w:val="00F137DC"/>
    <w:rsid w:val="00F13827"/>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AF"/>
    <w:rsid w:val="00F17FE0"/>
    <w:rsid w:val="00F203A1"/>
    <w:rsid w:val="00F20579"/>
    <w:rsid w:val="00F206F6"/>
    <w:rsid w:val="00F20859"/>
    <w:rsid w:val="00F20B6B"/>
    <w:rsid w:val="00F20F66"/>
    <w:rsid w:val="00F211D8"/>
    <w:rsid w:val="00F21940"/>
    <w:rsid w:val="00F21A1E"/>
    <w:rsid w:val="00F22057"/>
    <w:rsid w:val="00F22075"/>
    <w:rsid w:val="00F2286E"/>
    <w:rsid w:val="00F22893"/>
    <w:rsid w:val="00F22D00"/>
    <w:rsid w:val="00F2360C"/>
    <w:rsid w:val="00F2370F"/>
    <w:rsid w:val="00F237F2"/>
    <w:rsid w:val="00F23B90"/>
    <w:rsid w:val="00F23C0F"/>
    <w:rsid w:val="00F2403B"/>
    <w:rsid w:val="00F241F1"/>
    <w:rsid w:val="00F24D52"/>
    <w:rsid w:val="00F251D8"/>
    <w:rsid w:val="00F2565D"/>
    <w:rsid w:val="00F25A95"/>
    <w:rsid w:val="00F25C21"/>
    <w:rsid w:val="00F25C36"/>
    <w:rsid w:val="00F2600A"/>
    <w:rsid w:val="00F26065"/>
    <w:rsid w:val="00F26BB9"/>
    <w:rsid w:val="00F270C3"/>
    <w:rsid w:val="00F2757C"/>
    <w:rsid w:val="00F2798A"/>
    <w:rsid w:val="00F27A03"/>
    <w:rsid w:val="00F27E61"/>
    <w:rsid w:val="00F30417"/>
    <w:rsid w:val="00F304D0"/>
    <w:rsid w:val="00F30B83"/>
    <w:rsid w:val="00F30BF5"/>
    <w:rsid w:val="00F30DC9"/>
    <w:rsid w:val="00F30EBD"/>
    <w:rsid w:val="00F3112D"/>
    <w:rsid w:val="00F315FA"/>
    <w:rsid w:val="00F3167D"/>
    <w:rsid w:val="00F31B72"/>
    <w:rsid w:val="00F31E61"/>
    <w:rsid w:val="00F321AC"/>
    <w:rsid w:val="00F325A0"/>
    <w:rsid w:val="00F3264A"/>
    <w:rsid w:val="00F32807"/>
    <w:rsid w:val="00F328E5"/>
    <w:rsid w:val="00F32B51"/>
    <w:rsid w:val="00F32B81"/>
    <w:rsid w:val="00F333CB"/>
    <w:rsid w:val="00F3342B"/>
    <w:rsid w:val="00F3372A"/>
    <w:rsid w:val="00F338ED"/>
    <w:rsid w:val="00F33F03"/>
    <w:rsid w:val="00F341BA"/>
    <w:rsid w:val="00F342DB"/>
    <w:rsid w:val="00F342DD"/>
    <w:rsid w:val="00F34378"/>
    <w:rsid w:val="00F34480"/>
    <w:rsid w:val="00F345E9"/>
    <w:rsid w:val="00F34626"/>
    <w:rsid w:val="00F3488E"/>
    <w:rsid w:val="00F34F24"/>
    <w:rsid w:val="00F3510C"/>
    <w:rsid w:val="00F35185"/>
    <w:rsid w:val="00F3572D"/>
    <w:rsid w:val="00F357B8"/>
    <w:rsid w:val="00F357D2"/>
    <w:rsid w:val="00F35BA2"/>
    <w:rsid w:val="00F36187"/>
    <w:rsid w:val="00F36239"/>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B3F"/>
    <w:rsid w:val="00F37E0A"/>
    <w:rsid w:val="00F37FCF"/>
    <w:rsid w:val="00F4016B"/>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130"/>
    <w:rsid w:val="00F4365A"/>
    <w:rsid w:val="00F43D2C"/>
    <w:rsid w:val="00F43E85"/>
    <w:rsid w:val="00F44C6C"/>
    <w:rsid w:val="00F44DFB"/>
    <w:rsid w:val="00F44E77"/>
    <w:rsid w:val="00F45163"/>
    <w:rsid w:val="00F45921"/>
    <w:rsid w:val="00F45A96"/>
    <w:rsid w:val="00F45ACC"/>
    <w:rsid w:val="00F45DAB"/>
    <w:rsid w:val="00F46286"/>
    <w:rsid w:val="00F466E0"/>
    <w:rsid w:val="00F467F7"/>
    <w:rsid w:val="00F47194"/>
    <w:rsid w:val="00F471B7"/>
    <w:rsid w:val="00F47267"/>
    <w:rsid w:val="00F4737B"/>
    <w:rsid w:val="00F47872"/>
    <w:rsid w:val="00F47D62"/>
    <w:rsid w:val="00F47D6A"/>
    <w:rsid w:val="00F47E1E"/>
    <w:rsid w:val="00F500DA"/>
    <w:rsid w:val="00F50965"/>
    <w:rsid w:val="00F50CCD"/>
    <w:rsid w:val="00F50F82"/>
    <w:rsid w:val="00F50FC2"/>
    <w:rsid w:val="00F51361"/>
    <w:rsid w:val="00F51C2D"/>
    <w:rsid w:val="00F52868"/>
    <w:rsid w:val="00F52AA5"/>
    <w:rsid w:val="00F52FBD"/>
    <w:rsid w:val="00F53BE5"/>
    <w:rsid w:val="00F541E4"/>
    <w:rsid w:val="00F5468E"/>
    <w:rsid w:val="00F55151"/>
    <w:rsid w:val="00F55724"/>
    <w:rsid w:val="00F55954"/>
    <w:rsid w:val="00F55CB3"/>
    <w:rsid w:val="00F55E3E"/>
    <w:rsid w:val="00F560B3"/>
    <w:rsid w:val="00F56490"/>
    <w:rsid w:val="00F56C09"/>
    <w:rsid w:val="00F56C77"/>
    <w:rsid w:val="00F578AF"/>
    <w:rsid w:val="00F57C3C"/>
    <w:rsid w:val="00F60493"/>
    <w:rsid w:val="00F6080A"/>
    <w:rsid w:val="00F60920"/>
    <w:rsid w:val="00F6094F"/>
    <w:rsid w:val="00F60EEF"/>
    <w:rsid w:val="00F61ECD"/>
    <w:rsid w:val="00F61FAC"/>
    <w:rsid w:val="00F6216D"/>
    <w:rsid w:val="00F623D7"/>
    <w:rsid w:val="00F62414"/>
    <w:rsid w:val="00F62921"/>
    <w:rsid w:val="00F62D2A"/>
    <w:rsid w:val="00F62DE2"/>
    <w:rsid w:val="00F62F2F"/>
    <w:rsid w:val="00F63336"/>
    <w:rsid w:val="00F635D8"/>
    <w:rsid w:val="00F637FB"/>
    <w:rsid w:val="00F639C5"/>
    <w:rsid w:val="00F6426C"/>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D13"/>
    <w:rsid w:val="00F67EB6"/>
    <w:rsid w:val="00F70006"/>
    <w:rsid w:val="00F703A7"/>
    <w:rsid w:val="00F709D0"/>
    <w:rsid w:val="00F71865"/>
    <w:rsid w:val="00F71D8E"/>
    <w:rsid w:val="00F71E93"/>
    <w:rsid w:val="00F71F51"/>
    <w:rsid w:val="00F72203"/>
    <w:rsid w:val="00F728C0"/>
    <w:rsid w:val="00F72C62"/>
    <w:rsid w:val="00F72DCF"/>
    <w:rsid w:val="00F72DD0"/>
    <w:rsid w:val="00F73084"/>
    <w:rsid w:val="00F73203"/>
    <w:rsid w:val="00F73588"/>
    <w:rsid w:val="00F73619"/>
    <w:rsid w:val="00F7422E"/>
    <w:rsid w:val="00F742F9"/>
    <w:rsid w:val="00F749EC"/>
    <w:rsid w:val="00F74E74"/>
    <w:rsid w:val="00F752E2"/>
    <w:rsid w:val="00F75702"/>
    <w:rsid w:val="00F75B2A"/>
    <w:rsid w:val="00F75B9D"/>
    <w:rsid w:val="00F76193"/>
    <w:rsid w:val="00F765A2"/>
    <w:rsid w:val="00F7691D"/>
    <w:rsid w:val="00F77049"/>
    <w:rsid w:val="00F77167"/>
    <w:rsid w:val="00F7732A"/>
    <w:rsid w:val="00F773BF"/>
    <w:rsid w:val="00F77A0C"/>
    <w:rsid w:val="00F77CF8"/>
    <w:rsid w:val="00F77FA9"/>
    <w:rsid w:val="00F80204"/>
    <w:rsid w:val="00F80723"/>
    <w:rsid w:val="00F80886"/>
    <w:rsid w:val="00F8089F"/>
    <w:rsid w:val="00F80999"/>
    <w:rsid w:val="00F80EA3"/>
    <w:rsid w:val="00F80F76"/>
    <w:rsid w:val="00F8101D"/>
    <w:rsid w:val="00F81119"/>
    <w:rsid w:val="00F8141B"/>
    <w:rsid w:val="00F815AB"/>
    <w:rsid w:val="00F81C53"/>
    <w:rsid w:val="00F81FFC"/>
    <w:rsid w:val="00F8207D"/>
    <w:rsid w:val="00F820E8"/>
    <w:rsid w:val="00F82737"/>
    <w:rsid w:val="00F82C50"/>
    <w:rsid w:val="00F8332A"/>
    <w:rsid w:val="00F834F3"/>
    <w:rsid w:val="00F835A3"/>
    <w:rsid w:val="00F8370F"/>
    <w:rsid w:val="00F838C9"/>
    <w:rsid w:val="00F839F6"/>
    <w:rsid w:val="00F840E1"/>
    <w:rsid w:val="00F8416D"/>
    <w:rsid w:val="00F8463D"/>
    <w:rsid w:val="00F848BE"/>
    <w:rsid w:val="00F84B72"/>
    <w:rsid w:val="00F84D94"/>
    <w:rsid w:val="00F84EC4"/>
    <w:rsid w:val="00F85233"/>
    <w:rsid w:val="00F85DE0"/>
    <w:rsid w:val="00F86C68"/>
    <w:rsid w:val="00F87011"/>
    <w:rsid w:val="00F873BD"/>
    <w:rsid w:val="00F8744B"/>
    <w:rsid w:val="00F87ACE"/>
    <w:rsid w:val="00F87AD3"/>
    <w:rsid w:val="00F87B03"/>
    <w:rsid w:val="00F87E37"/>
    <w:rsid w:val="00F87EE7"/>
    <w:rsid w:val="00F903A5"/>
    <w:rsid w:val="00F90ACB"/>
    <w:rsid w:val="00F90FE0"/>
    <w:rsid w:val="00F91047"/>
    <w:rsid w:val="00F91092"/>
    <w:rsid w:val="00F915FC"/>
    <w:rsid w:val="00F91D33"/>
    <w:rsid w:val="00F92774"/>
    <w:rsid w:val="00F92BE0"/>
    <w:rsid w:val="00F92C36"/>
    <w:rsid w:val="00F92ECE"/>
    <w:rsid w:val="00F92F37"/>
    <w:rsid w:val="00F930E3"/>
    <w:rsid w:val="00F93352"/>
    <w:rsid w:val="00F9363F"/>
    <w:rsid w:val="00F93ACE"/>
    <w:rsid w:val="00F93FB7"/>
    <w:rsid w:val="00F94049"/>
    <w:rsid w:val="00F94ACE"/>
    <w:rsid w:val="00F94C9A"/>
    <w:rsid w:val="00F94CBD"/>
    <w:rsid w:val="00F94D46"/>
    <w:rsid w:val="00F951A0"/>
    <w:rsid w:val="00F95A35"/>
    <w:rsid w:val="00F95BC2"/>
    <w:rsid w:val="00F963A9"/>
    <w:rsid w:val="00F96438"/>
    <w:rsid w:val="00F96D06"/>
    <w:rsid w:val="00F970CE"/>
    <w:rsid w:val="00F976CC"/>
    <w:rsid w:val="00F97731"/>
    <w:rsid w:val="00F97847"/>
    <w:rsid w:val="00F97944"/>
    <w:rsid w:val="00F97966"/>
    <w:rsid w:val="00F97A8E"/>
    <w:rsid w:val="00F97AAB"/>
    <w:rsid w:val="00F97AAE"/>
    <w:rsid w:val="00F97E36"/>
    <w:rsid w:val="00F97ECB"/>
    <w:rsid w:val="00FA00B0"/>
    <w:rsid w:val="00FA027D"/>
    <w:rsid w:val="00FA06BB"/>
    <w:rsid w:val="00FA0C91"/>
    <w:rsid w:val="00FA1646"/>
    <w:rsid w:val="00FA1E89"/>
    <w:rsid w:val="00FA2416"/>
    <w:rsid w:val="00FA2543"/>
    <w:rsid w:val="00FA2823"/>
    <w:rsid w:val="00FA2D26"/>
    <w:rsid w:val="00FA3074"/>
    <w:rsid w:val="00FA324A"/>
    <w:rsid w:val="00FA33FA"/>
    <w:rsid w:val="00FA38F0"/>
    <w:rsid w:val="00FA3C90"/>
    <w:rsid w:val="00FA48B9"/>
    <w:rsid w:val="00FA49F2"/>
    <w:rsid w:val="00FA4BC1"/>
    <w:rsid w:val="00FA4BCE"/>
    <w:rsid w:val="00FA4EB5"/>
    <w:rsid w:val="00FA4EC7"/>
    <w:rsid w:val="00FA518F"/>
    <w:rsid w:val="00FA564E"/>
    <w:rsid w:val="00FA59FD"/>
    <w:rsid w:val="00FA5AB4"/>
    <w:rsid w:val="00FA5BCB"/>
    <w:rsid w:val="00FA614C"/>
    <w:rsid w:val="00FA637E"/>
    <w:rsid w:val="00FA679B"/>
    <w:rsid w:val="00FA681C"/>
    <w:rsid w:val="00FA688E"/>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5AA"/>
    <w:rsid w:val="00FB2670"/>
    <w:rsid w:val="00FB279E"/>
    <w:rsid w:val="00FB2B91"/>
    <w:rsid w:val="00FB2B99"/>
    <w:rsid w:val="00FB2E18"/>
    <w:rsid w:val="00FB388D"/>
    <w:rsid w:val="00FB3AE4"/>
    <w:rsid w:val="00FB3ED3"/>
    <w:rsid w:val="00FB3F3F"/>
    <w:rsid w:val="00FB41C8"/>
    <w:rsid w:val="00FB4B09"/>
    <w:rsid w:val="00FB4B9C"/>
    <w:rsid w:val="00FB4C32"/>
    <w:rsid w:val="00FB502C"/>
    <w:rsid w:val="00FB5169"/>
    <w:rsid w:val="00FB52AF"/>
    <w:rsid w:val="00FB5310"/>
    <w:rsid w:val="00FB54BE"/>
    <w:rsid w:val="00FB5542"/>
    <w:rsid w:val="00FB610D"/>
    <w:rsid w:val="00FB64E1"/>
    <w:rsid w:val="00FB6866"/>
    <w:rsid w:val="00FB6918"/>
    <w:rsid w:val="00FB6989"/>
    <w:rsid w:val="00FB6ADA"/>
    <w:rsid w:val="00FB6B30"/>
    <w:rsid w:val="00FB6B37"/>
    <w:rsid w:val="00FB6C6D"/>
    <w:rsid w:val="00FB6DB0"/>
    <w:rsid w:val="00FB6E18"/>
    <w:rsid w:val="00FB767F"/>
    <w:rsid w:val="00FB7A7A"/>
    <w:rsid w:val="00FB7D7B"/>
    <w:rsid w:val="00FB7F54"/>
    <w:rsid w:val="00FC045E"/>
    <w:rsid w:val="00FC07A5"/>
    <w:rsid w:val="00FC0897"/>
    <w:rsid w:val="00FC0B77"/>
    <w:rsid w:val="00FC10AB"/>
    <w:rsid w:val="00FC132E"/>
    <w:rsid w:val="00FC14EF"/>
    <w:rsid w:val="00FC165F"/>
    <w:rsid w:val="00FC16EA"/>
    <w:rsid w:val="00FC1927"/>
    <w:rsid w:val="00FC19E0"/>
    <w:rsid w:val="00FC1BE3"/>
    <w:rsid w:val="00FC1CA5"/>
    <w:rsid w:val="00FC1CEA"/>
    <w:rsid w:val="00FC2196"/>
    <w:rsid w:val="00FC27AF"/>
    <w:rsid w:val="00FC2D0E"/>
    <w:rsid w:val="00FC31B4"/>
    <w:rsid w:val="00FC343C"/>
    <w:rsid w:val="00FC375C"/>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A95"/>
    <w:rsid w:val="00FD2C8D"/>
    <w:rsid w:val="00FD2E2C"/>
    <w:rsid w:val="00FD2EC3"/>
    <w:rsid w:val="00FD3495"/>
    <w:rsid w:val="00FD38B4"/>
    <w:rsid w:val="00FD3BC6"/>
    <w:rsid w:val="00FD3BE8"/>
    <w:rsid w:val="00FD425B"/>
    <w:rsid w:val="00FD49D8"/>
    <w:rsid w:val="00FD4A11"/>
    <w:rsid w:val="00FD4E0F"/>
    <w:rsid w:val="00FD4E1E"/>
    <w:rsid w:val="00FD4E90"/>
    <w:rsid w:val="00FD5155"/>
    <w:rsid w:val="00FD5D3B"/>
    <w:rsid w:val="00FD6211"/>
    <w:rsid w:val="00FD631C"/>
    <w:rsid w:val="00FD6371"/>
    <w:rsid w:val="00FD6708"/>
    <w:rsid w:val="00FD6B2B"/>
    <w:rsid w:val="00FD6DEF"/>
    <w:rsid w:val="00FD6FE6"/>
    <w:rsid w:val="00FD73D9"/>
    <w:rsid w:val="00FD753E"/>
    <w:rsid w:val="00FD76D7"/>
    <w:rsid w:val="00FD7C05"/>
    <w:rsid w:val="00FD7D1B"/>
    <w:rsid w:val="00FE023C"/>
    <w:rsid w:val="00FE0725"/>
    <w:rsid w:val="00FE079E"/>
    <w:rsid w:val="00FE08A4"/>
    <w:rsid w:val="00FE0910"/>
    <w:rsid w:val="00FE131C"/>
    <w:rsid w:val="00FE1784"/>
    <w:rsid w:val="00FE1870"/>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D85"/>
    <w:rsid w:val="00FF0FD0"/>
    <w:rsid w:val="00FF112D"/>
    <w:rsid w:val="00FF12DA"/>
    <w:rsid w:val="00FF1610"/>
    <w:rsid w:val="00FF21C3"/>
    <w:rsid w:val="00FF2425"/>
    <w:rsid w:val="00FF253B"/>
    <w:rsid w:val="00FF2B3C"/>
    <w:rsid w:val="00FF32D7"/>
    <w:rsid w:val="00FF3521"/>
    <w:rsid w:val="00FF3AA1"/>
    <w:rsid w:val="00FF3F9A"/>
    <w:rsid w:val="00FF4467"/>
    <w:rsid w:val="00FF472B"/>
    <w:rsid w:val="00FF493D"/>
    <w:rsid w:val="00FF4B55"/>
    <w:rsid w:val="00FF4D58"/>
    <w:rsid w:val="00FF4D76"/>
    <w:rsid w:val="00FF4F95"/>
    <w:rsid w:val="00FF51AF"/>
    <w:rsid w:val="00FF54C8"/>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link w:val="Heading1Char1"/>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6"/>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9349E5"/>
    <w:rPr>
      <w:rFonts w:eastAsia="MS Mincho"/>
      <w:szCs w:val="24"/>
      <w:lang w:val="en-US" w:eastAsia="en-US" w:bidi="ar-SA"/>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6D88"/>
    <w:rPr>
      <w:rFonts w:eastAsia="宋体"/>
      <w:lang w:eastAsia="ja-JP"/>
    </w:rPr>
  </w:style>
  <w:style w:type="paragraph" w:customStyle="1" w:styleId="B4">
    <w:name w:val="B4"/>
    <w:basedOn w:val="List4"/>
    <w:link w:val="B4Char"/>
    <w:qFormat/>
    <w:rsid w:val="00D41FD0"/>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D41FD0"/>
    <w:rPr>
      <w:rFonts w:eastAsia="Times New Roman"/>
      <w:lang w:val="x-none" w:eastAsia="x-none"/>
    </w:rPr>
  </w:style>
  <w:style w:type="paragraph" w:styleId="List4">
    <w:name w:val="List 4"/>
    <w:basedOn w:val="Normal"/>
    <w:rsid w:val="00D41FD0"/>
    <w:pPr>
      <w:ind w:leftChars="600" w:left="100" w:hangingChars="200" w:hanging="20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F0E0A"/>
    <w:rPr>
      <w:rFonts w:ascii="Arial" w:hAnsi="Arial" w:cs="Arial"/>
      <w:b/>
      <w:bCs/>
      <w:kern w:val="32"/>
      <w:sz w:val="28"/>
      <w:szCs w:val="32"/>
    </w:rPr>
  </w:style>
  <w:style w:type="paragraph" w:customStyle="1" w:styleId="CRCoverPage">
    <w:name w:val="CR Cover Page"/>
    <w:rsid w:val="004D1D71"/>
    <w:pPr>
      <w:spacing w:after="120"/>
    </w:pPr>
    <w:rPr>
      <w:rFonts w:ascii="Arial" w:eastAsia="等线" w:hAnsi="Arial"/>
      <w:lang w:val="en-GB" w:eastAsia="en-US"/>
    </w:rPr>
  </w:style>
  <w:style w:type="character" w:customStyle="1" w:styleId="red">
    <w:name w:val="red"/>
    <w:basedOn w:val="DefaultParagraphFont"/>
    <w:rsid w:val="00EE749E"/>
  </w:style>
  <w:style w:type="character" w:customStyle="1" w:styleId="blue">
    <w:name w:val="blue"/>
    <w:basedOn w:val="DefaultParagraphFont"/>
    <w:rsid w:val="00EF42A9"/>
  </w:style>
  <w:style w:type="character" w:customStyle="1" w:styleId="underline">
    <w:name w:val="underline"/>
    <w:basedOn w:val="DefaultParagraphFont"/>
    <w:rsid w:val="00351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DEE1F07-C3F9-44DC-B03F-FC2DAB44522B}">
  <ds:schemaRefs>
    <ds:schemaRef ds:uri="http://schemas.openxmlformats.org/officeDocument/2006/bibliography"/>
  </ds:schemaRefs>
</ds:datastoreItem>
</file>

<file path=customXml/itemProps2.xml><?xml version="1.0" encoding="utf-8"?>
<ds:datastoreItem xmlns:ds="http://schemas.openxmlformats.org/officeDocument/2006/customXml" ds:itemID="{978FF0F9-958C-474D-92EA-4A1A63F47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A8291-4B9D-47A8-A1E9-CC029FDE40A4}">
  <ds:schemaRefs>
    <ds:schemaRef ds:uri="http://schemas.microsoft.com/sharepoint/v3/contenttype/forms"/>
  </ds:schemaRefs>
</ds:datastoreItem>
</file>

<file path=customXml/itemProps4.xml><?xml version="1.0" encoding="utf-8"?>
<ds:datastoreItem xmlns:ds="http://schemas.openxmlformats.org/officeDocument/2006/customXml" ds:itemID="{1759D183-BECD-44C4-AFB7-56079E79E2E4}">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vivo_Post_R2#130</cp:lastModifiedBy>
  <cp:revision>3</cp:revision>
  <cp:lastPrinted>2011-08-03T09:36:00Z</cp:lastPrinted>
  <dcterms:created xsi:type="dcterms:W3CDTF">2025-08-15T08:13:00Z</dcterms:created>
  <dcterms:modified xsi:type="dcterms:W3CDTF">2025-08-15T08:15:00Z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